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ACD70E" w14:textId="77777777" w:rsidR="00E945C9" w:rsidRDefault="00E945C9">
      <w:pPr>
        <w:spacing w:before="120" w:after="120" w:line="300" w:lineRule="auto"/>
        <w:jc w:val="center"/>
        <w:rPr>
          <w:rFonts w:eastAsia="黑体"/>
          <w:color w:val="000000" w:themeColor="text1"/>
          <w:sz w:val="72"/>
          <w:szCs w:val="72"/>
          <w:highlight w:val="white"/>
        </w:rPr>
      </w:pPr>
    </w:p>
    <w:p w14:paraId="55C32574" w14:textId="77777777" w:rsidR="00E945C9" w:rsidRDefault="00E945C9">
      <w:pPr>
        <w:spacing w:before="120" w:after="120" w:line="300" w:lineRule="auto"/>
        <w:jc w:val="center"/>
        <w:rPr>
          <w:b/>
          <w:color w:val="000000" w:themeColor="text1"/>
          <w:sz w:val="84"/>
          <w:szCs w:val="21"/>
          <w:highlight w:val="white"/>
        </w:rPr>
      </w:pPr>
    </w:p>
    <w:p w14:paraId="3A80A629" w14:textId="77777777" w:rsidR="00E945C9" w:rsidRDefault="00882AB8">
      <w:pPr>
        <w:spacing w:before="120" w:after="120" w:line="300" w:lineRule="auto"/>
        <w:jc w:val="center"/>
        <w:rPr>
          <w:b/>
          <w:color w:val="000000" w:themeColor="text1"/>
          <w:sz w:val="84"/>
          <w:szCs w:val="21"/>
          <w:highlight w:val="white"/>
        </w:rPr>
      </w:pPr>
      <w:proofErr w:type="gramStart"/>
      <w:r>
        <w:rPr>
          <w:rFonts w:hint="eastAsia"/>
          <w:b/>
          <w:color w:val="000000" w:themeColor="text1"/>
          <w:sz w:val="84"/>
          <w:szCs w:val="21"/>
          <w:highlight w:val="white"/>
        </w:rPr>
        <w:t>询</w:t>
      </w:r>
      <w:proofErr w:type="gramEnd"/>
      <w:r>
        <w:rPr>
          <w:rFonts w:hint="eastAsia"/>
          <w:b/>
          <w:color w:val="000000" w:themeColor="text1"/>
          <w:sz w:val="84"/>
          <w:szCs w:val="21"/>
          <w:highlight w:val="white"/>
        </w:rPr>
        <w:t xml:space="preserve"> </w:t>
      </w:r>
      <w:r>
        <w:rPr>
          <w:rFonts w:hint="eastAsia"/>
          <w:b/>
          <w:color w:val="000000" w:themeColor="text1"/>
          <w:sz w:val="84"/>
          <w:szCs w:val="21"/>
          <w:highlight w:val="white"/>
        </w:rPr>
        <w:t>价</w:t>
      </w:r>
      <w:r>
        <w:rPr>
          <w:rFonts w:hint="eastAsia"/>
          <w:b/>
          <w:color w:val="000000" w:themeColor="text1"/>
          <w:sz w:val="84"/>
          <w:szCs w:val="21"/>
          <w:highlight w:val="white"/>
        </w:rPr>
        <w:t xml:space="preserve"> </w:t>
      </w:r>
      <w:r>
        <w:rPr>
          <w:rFonts w:hint="eastAsia"/>
          <w:b/>
          <w:color w:val="000000" w:themeColor="text1"/>
          <w:sz w:val="84"/>
          <w:szCs w:val="21"/>
          <w:highlight w:val="white"/>
        </w:rPr>
        <w:t>文</w:t>
      </w:r>
      <w:r>
        <w:rPr>
          <w:rFonts w:hint="eastAsia"/>
          <w:b/>
          <w:color w:val="000000" w:themeColor="text1"/>
          <w:sz w:val="84"/>
          <w:szCs w:val="21"/>
          <w:highlight w:val="white"/>
        </w:rPr>
        <w:t xml:space="preserve"> </w:t>
      </w:r>
      <w:r>
        <w:rPr>
          <w:rFonts w:hint="eastAsia"/>
          <w:b/>
          <w:color w:val="000000" w:themeColor="text1"/>
          <w:sz w:val="84"/>
          <w:szCs w:val="21"/>
          <w:highlight w:val="white"/>
        </w:rPr>
        <w:t>件</w:t>
      </w:r>
    </w:p>
    <w:p w14:paraId="7473569F" w14:textId="77777777" w:rsidR="00E945C9" w:rsidRDefault="00E945C9">
      <w:pPr>
        <w:spacing w:line="300" w:lineRule="auto"/>
        <w:rPr>
          <w:b/>
          <w:bCs/>
          <w:color w:val="000000" w:themeColor="text1"/>
          <w:sz w:val="28"/>
          <w:highlight w:val="white"/>
        </w:rPr>
      </w:pPr>
    </w:p>
    <w:p w14:paraId="07CF08E7" w14:textId="77777777" w:rsidR="00E945C9" w:rsidRDefault="00E945C9">
      <w:pPr>
        <w:spacing w:line="300" w:lineRule="auto"/>
        <w:jc w:val="center"/>
        <w:rPr>
          <w:b/>
          <w:bCs/>
          <w:color w:val="000000" w:themeColor="text1"/>
          <w:sz w:val="28"/>
          <w:highlight w:val="white"/>
        </w:rPr>
      </w:pPr>
    </w:p>
    <w:p w14:paraId="2C953234" w14:textId="77777777" w:rsidR="00E945C9" w:rsidRDefault="00E945C9">
      <w:pPr>
        <w:spacing w:line="300" w:lineRule="auto"/>
        <w:jc w:val="center"/>
        <w:rPr>
          <w:b/>
          <w:bCs/>
          <w:color w:val="000000" w:themeColor="text1"/>
          <w:sz w:val="28"/>
          <w:highlight w:val="white"/>
        </w:rPr>
      </w:pPr>
    </w:p>
    <w:p w14:paraId="72B3B5C7" w14:textId="77777777" w:rsidR="00E945C9" w:rsidRDefault="00E945C9">
      <w:pPr>
        <w:spacing w:line="300" w:lineRule="auto"/>
        <w:jc w:val="center"/>
        <w:rPr>
          <w:b/>
          <w:bCs/>
          <w:color w:val="000000" w:themeColor="text1"/>
          <w:sz w:val="28"/>
          <w:highlight w:val="white"/>
        </w:rPr>
      </w:pPr>
    </w:p>
    <w:p w14:paraId="735178AB" w14:textId="444EE09D" w:rsidR="00E945C9" w:rsidRPr="00AA1059" w:rsidRDefault="00882AB8">
      <w:pPr>
        <w:rPr>
          <w:rFonts w:ascii="宋体"/>
          <w:b/>
          <w:color w:val="000000" w:themeColor="text1"/>
          <w:sz w:val="32"/>
          <w:szCs w:val="32"/>
          <w:highlight w:val="white"/>
        </w:rPr>
      </w:pPr>
      <w:r w:rsidRPr="00AA1059">
        <w:rPr>
          <w:rFonts w:ascii="宋体" w:hint="eastAsia"/>
          <w:b/>
          <w:color w:val="000000" w:themeColor="text1"/>
          <w:sz w:val="32"/>
          <w:szCs w:val="32"/>
          <w:highlight w:val="white"/>
        </w:rPr>
        <w:t>项目名称：</w:t>
      </w:r>
      <w:bookmarkStart w:id="0" w:name="_Hlk207266118"/>
      <w:r w:rsidR="00AA1059" w:rsidRPr="00AA1059">
        <w:rPr>
          <w:rFonts w:ascii="宋体" w:hint="eastAsia"/>
          <w:b/>
          <w:color w:val="000000" w:themeColor="text1"/>
          <w:sz w:val="32"/>
          <w:szCs w:val="32"/>
        </w:rPr>
        <w:t>阜宁县科学施肥暨绿色高效施肥技术集成推进和化肥减量增效先行区建设物化补助采购项目</w:t>
      </w:r>
    </w:p>
    <w:bookmarkEnd w:id="0"/>
    <w:p w14:paraId="178F2F2F" w14:textId="77777777" w:rsidR="00E945C9" w:rsidRDefault="00E945C9">
      <w:pPr>
        <w:jc w:val="center"/>
        <w:rPr>
          <w:rFonts w:eastAsia="黑体"/>
          <w:b/>
          <w:color w:val="000000" w:themeColor="text1"/>
          <w:sz w:val="32"/>
          <w:highlight w:val="white"/>
        </w:rPr>
      </w:pPr>
    </w:p>
    <w:p w14:paraId="6B11E9AD" w14:textId="6C4FFBAB" w:rsidR="00E945C9" w:rsidRDefault="00882AB8">
      <w:pPr>
        <w:rPr>
          <w:rFonts w:ascii="宋体"/>
          <w:b/>
          <w:color w:val="000000" w:themeColor="text1"/>
          <w:sz w:val="30"/>
          <w:szCs w:val="30"/>
          <w:highlight w:val="white"/>
        </w:rPr>
      </w:pPr>
      <w:r w:rsidRPr="00AA1059">
        <w:rPr>
          <w:rFonts w:ascii="宋体" w:hint="eastAsia"/>
          <w:b/>
          <w:color w:val="000000" w:themeColor="text1"/>
          <w:sz w:val="32"/>
          <w:szCs w:val="32"/>
        </w:rPr>
        <w:t>项目编号：</w:t>
      </w:r>
      <w:r w:rsidRPr="00AA1059">
        <w:rPr>
          <w:rFonts w:ascii="宋体"/>
          <w:b/>
          <w:color w:val="000000" w:themeColor="text1"/>
          <w:sz w:val="32"/>
          <w:szCs w:val="32"/>
        </w:rPr>
        <w:t>JSZC-320923-JSXT-X2025-00</w:t>
      </w:r>
      <w:r w:rsidR="00F64C33">
        <w:rPr>
          <w:rFonts w:ascii="宋体" w:hint="eastAsia"/>
          <w:b/>
          <w:color w:val="000000" w:themeColor="text1"/>
          <w:sz w:val="32"/>
          <w:szCs w:val="32"/>
        </w:rPr>
        <w:t>27</w:t>
      </w:r>
    </w:p>
    <w:p w14:paraId="293E7641" w14:textId="77777777" w:rsidR="00E945C9" w:rsidRDefault="00E945C9">
      <w:pPr>
        <w:rPr>
          <w:rFonts w:ascii="宋体"/>
          <w:b/>
          <w:color w:val="000000" w:themeColor="text1"/>
          <w:sz w:val="32"/>
          <w:highlight w:val="white"/>
        </w:rPr>
      </w:pPr>
    </w:p>
    <w:p w14:paraId="5C4B5E5F" w14:textId="77777777" w:rsidR="00E945C9" w:rsidRDefault="00E945C9">
      <w:pPr>
        <w:rPr>
          <w:rFonts w:ascii="宋体"/>
          <w:b/>
          <w:color w:val="000000" w:themeColor="text1"/>
          <w:sz w:val="32"/>
          <w:highlight w:val="white"/>
        </w:rPr>
      </w:pPr>
    </w:p>
    <w:p w14:paraId="52705CA5" w14:textId="77777777" w:rsidR="00E945C9" w:rsidRDefault="00E945C9">
      <w:pPr>
        <w:rPr>
          <w:rFonts w:ascii="宋体"/>
          <w:b/>
          <w:color w:val="000000" w:themeColor="text1"/>
          <w:sz w:val="32"/>
          <w:highlight w:val="white"/>
        </w:rPr>
      </w:pPr>
    </w:p>
    <w:p w14:paraId="3B9F02A1" w14:textId="77777777" w:rsidR="00E945C9" w:rsidRDefault="00E945C9">
      <w:pPr>
        <w:pStyle w:val="Default"/>
        <w:rPr>
          <w:b/>
          <w:color w:val="000000" w:themeColor="text1"/>
          <w:sz w:val="32"/>
          <w:highlight w:val="white"/>
        </w:rPr>
      </w:pPr>
    </w:p>
    <w:p w14:paraId="5E34A86A" w14:textId="77777777" w:rsidR="00E945C9" w:rsidRDefault="00E945C9">
      <w:pPr>
        <w:pStyle w:val="Default"/>
        <w:rPr>
          <w:b/>
          <w:color w:val="000000" w:themeColor="text1"/>
          <w:sz w:val="32"/>
          <w:highlight w:val="white"/>
        </w:rPr>
      </w:pPr>
    </w:p>
    <w:p w14:paraId="252DC0C1" w14:textId="77777777" w:rsidR="00E945C9" w:rsidRDefault="00E945C9">
      <w:pPr>
        <w:pStyle w:val="Default"/>
        <w:rPr>
          <w:b/>
          <w:color w:val="000000" w:themeColor="text1"/>
          <w:sz w:val="32"/>
          <w:highlight w:val="white"/>
        </w:rPr>
      </w:pPr>
    </w:p>
    <w:p w14:paraId="67486236" w14:textId="77777777" w:rsidR="00E945C9" w:rsidRDefault="00E945C9">
      <w:pPr>
        <w:pStyle w:val="Default"/>
        <w:rPr>
          <w:b/>
          <w:color w:val="000000" w:themeColor="text1"/>
          <w:sz w:val="32"/>
          <w:highlight w:val="white"/>
        </w:rPr>
      </w:pPr>
    </w:p>
    <w:p w14:paraId="5EEC9100" w14:textId="77777777" w:rsidR="00E945C9" w:rsidRDefault="00E945C9">
      <w:pPr>
        <w:pStyle w:val="Default"/>
        <w:rPr>
          <w:b/>
          <w:color w:val="000000" w:themeColor="text1"/>
          <w:sz w:val="32"/>
          <w:highlight w:val="white"/>
        </w:rPr>
      </w:pPr>
    </w:p>
    <w:p w14:paraId="34838F9B" w14:textId="77777777" w:rsidR="00E945C9" w:rsidRDefault="00E945C9">
      <w:pPr>
        <w:pStyle w:val="Default"/>
        <w:rPr>
          <w:b/>
          <w:color w:val="000000" w:themeColor="text1"/>
          <w:sz w:val="32"/>
          <w:highlight w:val="white"/>
        </w:rPr>
      </w:pPr>
    </w:p>
    <w:p w14:paraId="362908A6" w14:textId="77777777" w:rsidR="00E945C9" w:rsidRDefault="00E945C9">
      <w:pPr>
        <w:pStyle w:val="Default"/>
        <w:rPr>
          <w:b/>
          <w:color w:val="000000" w:themeColor="text1"/>
          <w:sz w:val="32"/>
          <w:highlight w:val="white"/>
        </w:rPr>
      </w:pPr>
    </w:p>
    <w:p w14:paraId="5F3D8BE3" w14:textId="77777777" w:rsidR="00E945C9" w:rsidRDefault="00E945C9">
      <w:pPr>
        <w:pStyle w:val="Default"/>
        <w:rPr>
          <w:b/>
          <w:color w:val="000000" w:themeColor="text1"/>
          <w:sz w:val="32"/>
          <w:highlight w:val="white"/>
        </w:rPr>
      </w:pPr>
    </w:p>
    <w:p w14:paraId="572C7D86" w14:textId="77777777" w:rsidR="00E945C9" w:rsidRDefault="00E945C9">
      <w:pPr>
        <w:rPr>
          <w:rFonts w:ascii="宋体"/>
          <w:b/>
          <w:color w:val="000000" w:themeColor="text1"/>
          <w:sz w:val="32"/>
          <w:highlight w:val="white"/>
        </w:rPr>
      </w:pPr>
    </w:p>
    <w:p w14:paraId="60D85365" w14:textId="77777777" w:rsidR="00E945C9" w:rsidRDefault="00882AB8">
      <w:pPr>
        <w:pStyle w:val="aff3"/>
        <w:widowControl w:val="0"/>
        <w:spacing w:before="120" w:beforeAutospacing="0" w:after="120" w:afterAutospacing="0" w:line="360" w:lineRule="auto"/>
        <w:jc w:val="center"/>
        <w:rPr>
          <w:rFonts w:ascii="黑体" w:eastAsia="黑体" w:hAnsi="黑体" w:cs="黑体"/>
          <w:bCs/>
          <w:color w:val="000000" w:themeColor="text1"/>
          <w:spacing w:val="15"/>
          <w:sz w:val="36"/>
          <w:szCs w:val="36"/>
          <w:highlight w:val="white"/>
        </w:rPr>
      </w:pPr>
      <w:r>
        <w:rPr>
          <w:rFonts w:ascii="黑体" w:eastAsia="黑体" w:hAnsi="黑体" w:cs="黑体" w:hint="eastAsia"/>
          <w:bCs/>
          <w:color w:val="000000" w:themeColor="text1"/>
          <w:spacing w:val="15"/>
          <w:sz w:val="36"/>
          <w:szCs w:val="36"/>
          <w:highlight w:val="white"/>
        </w:rPr>
        <w:t>阜宁县农业农村局</w:t>
      </w:r>
    </w:p>
    <w:p w14:paraId="66044219" w14:textId="706A80C3" w:rsidR="00E945C9" w:rsidRDefault="00882AB8">
      <w:pPr>
        <w:pStyle w:val="aff3"/>
        <w:widowControl w:val="0"/>
        <w:spacing w:before="120" w:beforeAutospacing="0" w:after="120" w:afterAutospacing="0" w:line="360" w:lineRule="auto"/>
        <w:jc w:val="center"/>
        <w:rPr>
          <w:color w:val="000000" w:themeColor="text1"/>
          <w:highlight w:val="white"/>
        </w:rPr>
      </w:pPr>
      <w:r>
        <w:rPr>
          <w:rFonts w:ascii="Arial" w:hAnsi="Arial" w:cs="Arial" w:hint="eastAsia"/>
          <w:b/>
          <w:color w:val="000000" w:themeColor="text1"/>
          <w:sz w:val="32"/>
          <w:szCs w:val="32"/>
          <w:highlight w:val="white"/>
        </w:rPr>
        <w:t>2025</w:t>
      </w:r>
      <w:r>
        <w:rPr>
          <w:rFonts w:ascii="Arial" w:hAnsi="Arial" w:cs="Arial"/>
          <w:b/>
          <w:color w:val="000000" w:themeColor="text1"/>
          <w:sz w:val="32"/>
          <w:szCs w:val="32"/>
          <w:highlight w:val="white"/>
        </w:rPr>
        <w:t>年</w:t>
      </w:r>
      <w:r w:rsidR="00F64C33">
        <w:rPr>
          <w:rFonts w:ascii="Arial" w:hAnsi="Arial" w:cs="Arial" w:hint="eastAsia"/>
          <w:b/>
          <w:color w:val="000000" w:themeColor="text1"/>
          <w:sz w:val="32"/>
          <w:szCs w:val="32"/>
          <w:highlight w:val="white"/>
        </w:rPr>
        <w:t>11</w:t>
      </w:r>
      <w:r>
        <w:rPr>
          <w:rFonts w:ascii="Arial" w:hAnsi="Arial" w:cs="Arial"/>
          <w:b/>
          <w:color w:val="000000" w:themeColor="text1"/>
          <w:sz w:val="32"/>
          <w:szCs w:val="32"/>
          <w:highlight w:val="white"/>
        </w:rPr>
        <w:t>月</w:t>
      </w:r>
      <w:r w:rsidR="00F64C33">
        <w:rPr>
          <w:rFonts w:ascii="Arial" w:hAnsi="Arial" w:cs="Arial" w:hint="eastAsia"/>
          <w:b/>
          <w:color w:val="000000" w:themeColor="text1"/>
          <w:sz w:val="32"/>
          <w:szCs w:val="32"/>
          <w:highlight w:val="white"/>
        </w:rPr>
        <w:t>5</w:t>
      </w:r>
      <w:r>
        <w:rPr>
          <w:rFonts w:ascii="Arial" w:hAnsi="Arial" w:cs="Arial" w:hint="eastAsia"/>
          <w:b/>
          <w:color w:val="000000" w:themeColor="text1"/>
          <w:sz w:val="32"/>
          <w:szCs w:val="32"/>
          <w:highlight w:val="white"/>
        </w:rPr>
        <w:t>日</w:t>
      </w:r>
    </w:p>
    <w:p w14:paraId="4C68B550" w14:textId="77777777" w:rsidR="00E945C9" w:rsidRDefault="00E945C9">
      <w:pPr>
        <w:spacing w:before="120" w:after="120" w:line="460" w:lineRule="exact"/>
        <w:ind w:firstLine="3780"/>
        <w:rPr>
          <w:rFonts w:eastAsia="黑体"/>
          <w:color w:val="000000" w:themeColor="text1"/>
          <w:sz w:val="36"/>
          <w:szCs w:val="36"/>
          <w:highlight w:val="white"/>
        </w:rPr>
      </w:pPr>
    </w:p>
    <w:p w14:paraId="68009E0B" w14:textId="77777777" w:rsidR="00E945C9" w:rsidRDefault="00E945C9">
      <w:pPr>
        <w:spacing w:before="120" w:after="120" w:line="460" w:lineRule="exact"/>
        <w:ind w:firstLine="3780"/>
        <w:rPr>
          <w:rFonts w:eastAsia="黑体"/>
          <w:color w:val="000000" w:themeColor="text1"/>
          <w:sz w:val="36"/>
          <w:szCs w:val="36"/>
          <w:highlight w:val="white"/>
        </w:rPr>
      </w:pPr>
    </w:p>
    <w:p w14:paraId="7ABBFFFB" w14:textId="77777777" w:rsidR="00E945C9" w:rsidRDefault="00E945C9">
      <w:pPr>
        <w:spacing w:before="120" w:after="120" w:line="460" w:lineRule="exact"/>
        <w:jc w:val="center"/>
        <w:rPr>
          <w:rFonts w:eastAsia="黑体"/>
          <w:color w:val="000000" w:themeColor="text1"/>
          <w:sz w:val="36"/>
          <w:szCs w:val="36"/>
          <w:highlight w:val="white"/>
        </w:rPr>
      </w:pPr>
    </w:p>
    <w:p w14:paraId="19584748" w14:textId="77777777" w:rsidR="00E945C9" w:rsidRDefault="00882AB8">
      <w:pPr>
        <w:pStyle w:val="aff3"/>
        <w:widowControl w:val="0"/>
        <w:spacing w:before="0" w:beforeAutospacing="0" w:after="0" w:afterAutospacing="0" w:line="480" w:lineRule="auto"/>
        <w:jc w:val="center"/>
        <w:rPr>
          <w:color w:val="000000" w:themeColor="text1"/>
          <w:highlight w:val="white"/>
        </w:rPr>
      </w:pPr>
      <w:r>
        <w:rPr>
          <w:rFonts w:ascii="Times New Roman" w:hAnsi="Times New Roman" w:cs="Times New Roman"/>
          <w:color w:val="000000" w:themeColor="text1"/>
          <w:sz w:val="21"/>
          <w:szCs w:val="21"/>
          <w:highlight w:val="white"/>
        </w:rPr>
        <w:t> </w:t>
      </w:r>
      <w:bookmarkStart w:id="1" w:name="_Toc479757206"/>
      <w:bookmarkStart w:id="2" w:name="_Toc16938516"/>
      <w:bookmarkStart w:id="3" w:name="_Toc120614210"/>
      <w:bookmarkStart w:id="4" w:name="_Toc513029200"/>
      <w:bookmarkStart w:id="5" w:name="_Toc20823272"/>
      <w:bookmarkStart w:id="6" w:name="_Toc523127445"/>
      <w:r>
        <w:rPr>
          <w:rFonts w:ascii="黑体" w:eastAsia="黑体" w:cs="黑体"/>
          <w:b/>
          <w:color w:val="000000" w:themeColor="text1"/>
          <w:sz w:val="44"/>
          <w:szCs w:val="44"/>
          <w:highlight w:val="white"/>
        </w:rPr>
        <w:t>总</w:t>
      </w:r>
      <w:r>
        <w:rPr>
          <w:rFonts w:ascii="黑体" w:eastAsia="黑体" w:cs="黑体"/>
          <w:b/>
          <w:color w:val="000000" w:themeColor="text1"/>
          <w:sz w:val="44"/>
          <w:szCs w:val="44"/>
          <w:highlight w:val="white"/>
        </w:rPr>
        <w:t> </w:t>
      </w:r>
      <w:r>
        <w:rPr>
          <w:rFonts w:ascii="黑体" w:eastAsia="黑体" w:cs="黑体"/>
          <w:b/>
          <w:color w:val="000000" w:themeColor="text1"/>
          <w:sz w:val="44"/>
          <w:szCs w:val="44"/>
          <w:highlight w:val="white"/>
        </w:rPr>
        <w:t xml:space="preserve"> 目</w:t>
      </w:r>
      <w:r>
        <w:rPr>
          <w:rFonts w:ascii="黑体" w:eastAsia="黑体" w:cs="黑体"/>
          <w:b/>
          <w:color w:val="000000" w:themeColor="text1"/>
          <w:sz w:val="44"/>
          <w:szCs w:val="44"/>
          <w:highlight w:val="white"/>
        </w:rPr>
        <w:t> </w:t>
      </w:r>
      <w:r>
        <w:rPr>
          <w:rFonts w:ascii="黑体" w:eastAsia="黑体" w:cs="黑体"/>
          <w:b/>
          <w:color w:val="000000" w:themeColor="text1"/>
          <w:sz w:val="44"/>
          <w:szCs w:val="44"/>
          <w:highlight w:val="white"/>
        </w:rPr>
        <w:t xml:space="preserve"> 录</w:t>
      </w:r>
      <w:bookmarkEnd w:id="1"/>
      <w:bookmarkEnd w:id="2"/>
      <w:bookmarkEnd w:id="3"/>
      <w:bookmarkEnd w:id="4"/>
      <w:bookmarkEnd w:id="5"/>
      <w:bookmarkEnd w:id="6"/>
    </w:p>
    <w:p w14:paraId="6AB35BD0" w14:textId="77777777" w:rsidR="00E945C9" w:rsidRDefault="00882AB8">
      <w:pPr>
        <w:pStyle w:val="aff3"/>
        <w:widowControl w:val="0"/>
        <w:tabs>
          <w:tab w:val="left" w:pos="1441"/>
        </w:tabs>
        <w:spacing w:before="0" w:beforeAutospacing="0" w:after="0" w:afterAutospacing="0" w:line="480" w:lineRule="auto"/>
        <w:ind w:left="2160" w:hanging="1440"/>
        <w:jc w:val="both"/>
        <w:rPr>
          <w:rFonts w:ascii="黑体" w:eastAsia="黑体" w:cs="黑体"/>
          <w:color w:val="000000" w:themeColor="text1"/>
          <w:sz w:val="36"/>
          <w:szCs w:val="36"/>
          <w:highlight w:val="white"/>
        </w:rPr>
      </w:pPr>
      <w:r>
        <w:rPr>
          <w:color w:val="000000" w:themeColor="text1"/>
          <w:highlight w:val="white"/>
        </w:rPr>
        <w:t> </w:t>
      </w:r>
    </w:p>
    <w:p w14:paraId="7DD61F6A" w14:textId="77777777" w:rsidR="00E945C9" w:rsidRDefault="00882AB8">
      <w:pPr>
        <w:pStyle w:val="aff3"/>
        <w:widowControl w:val="0"/>
        <w:tabs>
          <w:tab w:val="left" w:pos="1441"/>
        </w:tabs>
        <w:spacing w:before="0" w:beforeAutospacing="0" w:after="0" w:afterAutospacing="0" w:line="480" w:lineRule="auto"/>
        <w:ind w:left="2160" w:hanging="1440"/>
        <w:jc w:val="both"/>
        <w:rPr>
          <w:color w:val="000000" w:themeColor="text1"/>
          <w:highlight w:val="white"/>
        </w:rPr>
      </w:pPr>
      <w:r>
        <w:rPr>
          <w:rFonts w:ascii="黑体" w:eastAsia="黑体" w:cs="黑体" w:hint="eastAsia"/>
          <w:color w:val="000000" w:themeColor="text1"/>
          <w:sz w:val="36"/>
          <w:szCs w:val="36"/>
          <w:highlight w:val="white"/>
        </w:rPr>
        <w:t>询价公告……</w:t>
      </w:r>
      <w:proofErr w:type="gramStart"/>
      <w:r>
        <w:rPr>
          <w:rFonts w:ascii="黑体" w:eastAsia="黑体" w:cs="黑体" w:hint="eastAsia"/>
          <w:color w:val="000000" w:themeColor="text1"/>
          <w:sz w:val="36"/>
          <w:szCs w:val="36"/>
          <w:highlight w:val="white"/>
        </w:rPr>
        <w:t>………………………………</w:t>
      </w:r>
      <w:proofErr w:type="gramEnd"/>
      <w:r>
        <w:rPr>
          <w:rFonts w:ascii="黑体" w:eastAsia="黑体" w:cs="黑体" w:hint="eastAsia"/>
          <w:color w:val="000000" w:themeColor="text1"/>
          <w:sz w:val="36"/>
          <w:szCs w:val="36"/>
          <w:highlight w:val="white"/>
        </w:rPr>
        <w:t xml:space="preserve"> </w:t>
      </w:r>
    </w:p>
    <w:p w14:paraId="1A801215" w14:textId="77777777" w:rsidR="00E945C9" w:rsidRDefault="00882AB8">
      <w:pPr>
        <w:pStyle w:val="aff3"/>
        <w:widowControl w:val="0"/>
        <w:tabs>
          <w:tab w:val="left" w:pos="1441"/>
        </w:tabs>
        <w:spacing w:before="0" w:beforeAutospacing="0" w:after="0" w:afterAutospacing="0" w:line="480" w:lineRule="auto"/>
        <w:ind w:left="2160" w:hanging="1440"/>
        <w:jc w:val="both"/>
        <w:rPr>
          <w:color w:val="000000" w:themeColor="text1"/>
          <w:highlight w:val="white"/>
        </w:rPr>
      </w:pPr>
      <w:r>
        <w:rPr>
          <w:rFonts w:ascii="黑体" w:eastAsia="黑体" w:cs="黑体" w:hint="eastAsia"/>
          <w:color w:val="000000" w:themeColor="text1"/>
          <w:sz w:val="36"/>
          <w:szCs w:val="36"/>
          <w:highlight w:val="white"/>
        </w:rPr>
        <w:t>供应商须知……</w:t>
      </w:r>
      <w:proofErr w:type="gramStart"/>
      <w:r>
        <w:rPr>
          <w:rFonts w:ascii="黑体" w:eastAsia="黑体" w:cs="黑体" w:hint="eastAsia"/>
          <w:color w:val="000000" w:themeColor="text1"/>
          <w:sz w:val="36"/>
          <w:szCs w:val="36"/>
          <w:highlight w:val="white"/>
        </w:rPr>
        <w:t>……………………………</w:t>
      </w:r>
      <w:proofErr w:type="gramEnd"/>
      <w:r>
        <w:rPr>
          <w:rFonts w:ascii="黑体" w:eastAsia="黑体" w:cs="黑体" w:hint="eastAsia"/>
          <w:color w:val="000000" w:themeColor="text1"/>
          <w:sz w:val="36"/>
          <w:szCs w:val="36"/>
          <w:highlight w:val="white"/>
        </w:rPr>
        <w:t> </w:t>
      </w:r>
      <w:r>
        <w:rPr>
          <w:rFonts w:ascii="黑体" w:eastAsia="黑体" w:cs="黑体" w:hint="eastAsia"/>
          <w:color w:val="000000" w:themeColor="text1"/>
          <w:sz w:val="36"/>
          <w:szCs w:val="36"/>
          <w:highlight w:val="white"/>
        </w:rPr>
        <w:t xml:space="preserve"> </w:t>
      </w:r>
    </w:p>
    <w:p w14:paraId="3E426ABF" w14:textId="77777777" w:rsidR="00E945C9" w:rsidRDefault="00882AB8">
      <w:pPr>
        <w:pStyle w:val="aff3"/>
        <w:widowControl w:val="0"/>
        <w:tabs>
          <w:tab w:val="left" w:pos="1441"/>
        </w:tabs>
        <w:spacing w:before="0" w:beforeAutospacing="0" w:after="0" w:afterAutospacing="0" w:line="480" w:lineRule="auto"/>
        <w:ind w:left="2160" w:hanging="1440"/>
        <w:jc w:val="both"/>
        <w:rPr>
          <w:color w:val="000000" w:themeColor="text1"/>
          <w:highlight w:val="white"/>
        </w:rPr>
      </w:pPr>
      <w:r>
        <w:rPr>
          <w:rFonts w:ascii="黑体" w:eastAsia="黑体" w:cs="黑体" w:hint="eastAsia"/>
          <w:color w:val="000000" w:themeColor="text1"/>
          <w:sz w:val="36"/>
          <w:szCs w:val="36"/>
          <w:highlight w:val="white"/>
        </w:rPr>
        <w:t>合同条款……</w:t>
      </w:r>
      <w:proofErr w:type="gramStart"/>
      <w:r>
        <w:rPr>
          <w:rFonts w:ascii="黑体" w:eastAsia="黑体" w:cs="黑体" w:hint="eastAsia"/>
          <w:color w:val="000000" w:themeColor="text1"/>
          <w:sz w:val="36"/>
          <w:szCs w:val="36"/>
          <w:highlight w:val="white"/>
        </w:rPr>
        <w:t>………………………………</w:t>
      </w:r>
      <w:proofErr w:type="gramEnd"/>
    </w:p>
    <w:p w14:paraId="1506074B" w14:textId="77777777" w:rsidR="00E945C9" w:rsidRDefault="00882AB8">
      <w:pPr>
        <w:pStyle w:val="aff3"/>
        <w:widowControl w:val="0"/>
        <w:tabs>
          <w:tab w:val="left" w:pos="1441"/>
        </w:tabs>
        <w:spacing w:before="0" w:beforeAutospacing="0" w:after="0" w:afterAutospacing="0" w:line="480" w:lineRule="auto"/>
        <w:ind w:left="2160" w:hanging="1440"/>
        <w:jc w:val="both"/>
        <w:rPr>
          <w:color w:val="000000" w:themeColor="text1"/>
          <w:highlight w:val="white"/>
        </w:rPr>
      </w:pPr>
      <w:r>
        <w:rPr>
          <w:rFonts w:ascii="黑体" w:eastAsia="黑体" w:cs="黑体" w:hint="eastAsia"/>
          <w:color w:val="000000" w:themeColor="text1"/>
          <w:sz w:val="36"/>
          <w:szCs w:val="36"/>
          <w:highlight w:val="white"/>
        </w:rPr>
        <w:t>采购需求……</w:t>
      </w:r>
      <w:proofErr w:type="gramStart"/>
      <w:r>
        <w:rPr>
          <w:rFonts w:ascii="黑体" w:eastAsia="黑体" w:cs="黑体" w:hint="eastAsia"/>
          <w:color w:val="000000" w:themeColor="text1"/>
          <w:sz w:val="36"/>
          <w:szCs w:val="36"/>
          <w:highlight w:val="white"/>
        </w:rPr>
        <w:t>………………………………</w:t>
      </w:r>
      <w:proofErr w:type="gramEnd"/>
    </w:p>
    <w:p w14:paraId="23527CEC" w14:textId="77777777" w:rsidR="00E945C9" w:rsidRDefault="00882AB8">
      <w:pPr>
        <w:pStyle w:val="aff3"/>
        <w:widowControl w:val="0"/>
        <w:tabs>
          <w:tab w:val="left" w:pos="1441"/>
        </w:tabs>
        <w:spacing w:before="0" w:beforeAutospacing="0" w:after="0" w:afterAutospacing="0" w:line="480" w:lineRule="auto"/>
        <w:ind w:left="2160" w:hanging="1440"/>
        <w:jc w:val="both"/>
        <w:rPr>
          <w:color w:val="000000" w:themeColor="text1"/>
          <w:highlight w:val="white"/>
        </w:rPr>
      </w:pPr>
      <w:r>
        <w:rPr>
          <w:rFonts w:ascii="黑体" w:eastAsia="黑体" w:cs="黑体" w:hint="eastAsia"/>
          <w:color w:val="000000" w:themeColor="text1"/>
          <w:sz w:val="36"/>
          <w:szCs w:val="36"/>
          <w:highlight w:val="white"/>
        </w:rPr>
        <w:t>响应文件格式……</w:t>
      </w:r>
      <w:proofErr w:type="gramStart"/>
      <w:r>
        <w:rPr>
          <w:rFonts w:ascii="黑体" w:eastAsia="黑体" w:cs="黑体" w:hint="eastAsia"/>
          <w:color w:val="000000" w:themeColor="text1"/>
          <w:sz w:val="36"/>
          <w:szCs w:val="36"/>
          <w:highlight w:val="white"/>
        </w:rPr>
        <w:t>…………………………</w:t>
      </w:r>
      <w:proofErr w:type="gramEnd"/>
    </w:p>
    <w:p w14:paraId="2E8F37D0"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475CE461" w14:textId="77777777" w:rsidR="00E945C9" w:rsidRDefault="00882AB8">
      <w:pPr>
        <w:pStyle w:val="aff3"/>
        <w:keepNext/>
        <w:spacing w:beforeAutospacing="0" w:afterAutospacing="0"/>
        <w:jc w:val="center"/>
        <w:rPr>
          <w:rFonts w:ascii="仿宋" w:eastAsia="仿宋" w:hAnsi="仿宋" w:cs="仿宋"/>
          <w:color w:val="000000" w:themeColor="text1"/>
          <w:sz w:val="28"/>
          <w:szCs w:val="28"/>
          <w:highlight w:val="white"/>
        </w:rPr>
      </w:pPr>
      <w:r>
        <w:rPr>
          <w:rFonts w:eastAsia="黑体"/>
          <w:color w:val="000000" w:themeColor="text1"/>
          <w:sz w:val="36"/>
          <w:szCs w:val="36"/>
          <w:highlight w:val="white"/>
        </w:rPr>
        <w:br w:type="page" w:clear="all"/>
      </w:r>
      <w:r>
        <w:rPr>
          <w:rFonts w:eastAsia="黑体" w:hint="eastAsia"/>
          <w:color w:val="000000" w:themeColor="text1"/>
          <w:sz w:val="36"/>
          <w:szCs w:val="36"/>
          <w:highlight w:val="white"/>
        </w:rPr>
        <w:lastRenderedPageBreak/>
        <w:t>第一部分</w:t>
      </w:r>
      <w:r>
        <w:rPr>
          <w:rFonts w:eastAsia="黑体" w:hint="eastAsia"/>
          <w:color w:val="000000" w:themeColor="text1"/>
          <w:sz w:val="36"/>
          <w:szCs w:val="36"/>
          <w:highlight w:val="white"/>
        </w:rPr>
        <w:t xml:space="preserve">   </w:t>
      </w:r>
      <w:proofErr w:type="gramStart"/>
      <w:r>
        <w:rPr>
          <w:rFonts w:eastAsia="黑体" w:hint="eastAsia"/>
          <w:color w:val="000000" w:themeColor="text1"/>
          <w:sz w:val="36"/>
          <w:szCs w:val="36"/>
          <w:highlight w:val="white"/>
        </w:rPr>
        <w:t>询</w:t>
      </w:r>
      <w:proofErr w:type="gramEnd"/>
      <w:r>
        <w:rPr>
          <w:rFonts w:eastAsia="黑体" w:hint="eastAsia"/>
          <w:color w:val="000000" w:themeColor="text1"/>
          <w:sz w:val="36"/>
          <w:szCs w:val="36"/>
          <w:highlight w:val="white"/>
        </w:rPr>
        <w:t xml:space="preserve"> </w:t>
      </w:r>
      <w:r>
        <w:rPr>
          <w:rFonts w:eastAsia="黑体" w:hint="eastAsia"/>
          <w:color w:val="000000" w:themeColor="text1"/>
          <w:sz w:val="36"/>
          <w:szCs w:val="36"/>
          <w:highlight w:val="white"/>
        </w:rPr>
        <w:t>价</w:t>
      </w:r>
      <w:r>
        <w:rPr>
          <w:rFonts w:eastAsia="黑体" w:hint="eastAsia"/>
          <w:color w:val="000000" w:themeColor="text1"/>
          <w:sz w:val="36"/>
          <w:szCs w:val="36"/>
          <w:highlight w:val="white"/>
        </w:rPr>
        <w:t xml:space="preserve"> </w:t>
      </w:r>
      <w:r>
        <w:rPr>
          <w:rFonts w:eastAsia="黑体" w:hint="eastAsia"/>
          <w:color w:val="000000" w:themeColor="text1"/>
          <w:sz w:val="36"/>
          <w:szCs w:val="36"/>
          <w:highlight w:val="white"/>
        </w:rPr>
        <w:t>公</w:t>
      </w:r>
      <w:r>
        <w:rPr>
          <w:rFonts w:eastAsia="黑体" w:hint="eastAsia"/>
          <w:color w:val="000000" w:themeColor="text1"/>
          <w:sz w:val="36"/>
          <w:szCs w:val="36"/>
          <w:highlight w:val="white"/>
        </w:rPr>
        <w:t xml:space="preserve"> </w:t>
      </w:r>
      <w:r>
        <w:rPr>
          <w:rFonts w:eastAsia="黑体" w:hint="eastAsia"/>
          <w:color w:val="000000" w:themeColor="text1"/>
          <w:sz w:val="36"/>
          <w:szCs w:val="36"/>
          <w:highlight w:val="white"/>
        </w:rPr>
        <w:t>告</w:t>
      </w:r>
    </w:p>
    <w:p w14:paraId="51B23175" w14:textId="77777777" w:rsidR="00E945C9" w:rsidRDefault="00882AB8">
      <w:pPr>
        <w:pStyle w:val="aff3"/>
        <w:pBdr>
          <w:top w:val="single" w:sz="4" w:space="0" w:color="000000"/>
          <w:left w:val="single" w:sz="4" w:space="0" w:color="000000"/>
          <w:bottom w:val="single" w:sz="4" w:space="0" w:color="000000"/>
          <w:right w:val="single" w:sz="4" w:space="0" w:color="000000"/>
        </w:pBdr>
        <w:spacing w:beforeAutospacing="0" w:afterAutospacing="0"/>
        <w:ind w:firstLine="480"/>
        <w:jc w:val="both"/>
        <w:rPr>
          <w:color w:val="000000" w:themeColor="text1"/>
          <w:highlight w:val="white"/>
        </w:rPr>
      </w:pPr>
      <w:r>
        <w:rPr>
          <w:rFonts w:hint="eastAsia"/>
          <w:color w:val="000000" w:themeColor="text1"/>
          <w:highlight w:val="white"/>
        </w:rPr>
        <w:t>项目概况</w:t>
      </w:r>
    </w:p>
    <w:p w14:paraId="3C2035A3" w14:textId="4012B3C6" w:rsidR="00E945C9" w:rsidRDefault="00AA1059">
      <w:pPr>
        <w:pStyle w:val="aff3"/>
        <w:pBdr>
          <w:top w:val="single" w:sz="4" w:space="0" w:color="000000"/>
          <w:left w:val="single" w:sz="4" w:space="0" w:color="000000"/>
          <w:bottom w:val="single" w:sz="4" w:space="0" w:color="000000"/>
          <w:right w:val="single" w:sz="4" w:space="0" w:color="000000"/>
        </w:pBdr>
        <w:spacing w:beforeAutospacing="0" w:afterAutospacing="0"/>
        <w:ind w:firstLine="480"/>
        <w:jc w:val="both"/>
        <w:rPr>
          <w:color w:val="000000" w:themeColor="text1"/>
          <w:highlight w:val="white"/>
        </w:rPr>
      </w:pPr>
      <w:r w:rsidRPr="00AA1059">
        <w:rPr>
          <w:rFonts w:hint="eastAsia"/>
          <w:color w:val="000000" w:themeColor="text1"/>
          <w:u w:val="single"/>
        </w:rPr>
        <w:t>阜宁县科学施肥暨绿色高效施肥技术集成推进和化肥减量增效先行区建设物化补助采购项目</w:t>
      </w:r>
      <w:r w:rsidR="00882AB8">
        <w:rPr>
          <w:rFonts w:hint="eastAsia"/>
          <w:color w:val="000000" w:themeColor="text1"/>
          <w:highlight w:val="white"/>
        </w:rPr>
        <w:t>潜在供应商应在</w:t>
      </w:r>
      <w:r w:rsidR="00882AB8">
        <w:rPr>
          <w:rFonts w:hint="eastAsia"/>
          <w:color w:val="000000" w:themeColor="text1"/>
          <w:highlight w:val="white"/>
          <w:shd w:val="clear" w:color="auto" w:fill="FFFFFF"/>
        </w:rPr>
        <w:t>“苏</w:t>
      </w:r>
      <w:proofErr w:type="gramStart"/>
      <w:r w:rsidR="00882AB8">
        <w:rPr>
          <w:rFonts w:hint="eastAsia"/>
          <w:color w:val="000000" w:themeColor="text1"/>
          <w:highlight w:val="white"/>
          <w:shd w:val="clear" w:color="auto" w:fill="FFFFFF"/>
        </w:rPr>
        <w:t>采云</w:t>
      </w:r>
      <w:proofErr w:type="gramEnd"/>
      <w:r w:rsidR="00882AB8">
        <w:rPr>
          <w:rFonts w:hint="eastAsia"/>
          <w:color w:val="000000" w:themeColor="text1"/>
          <w:highlight w:val="white"/>
          <w:shd w:val="clear" w:color="auto" w:fill="FFFFFF"/>
        </w:rPr>
        <w:t>”系统内免费下载（投标人必须在苏</w:t>
      </w:r>
      <w:proofErr w:type="gramStart"/>
      <w:r w:rsidR="00882AB8">
        <w:rPr>
          <w:rFonts w:hint="eastAsia"/>
          <w:color w:val="000000" w:themeColor="text1"/>
          <w:highlight w:val="white"/>
          <w:shd w:val="clear" w:color="auto" w:fill="FFFFFF"/>
        </w:rPr>
        <w:t>采云</w:t>
      </w:r>
      <w:proofErr w:type="gramEnd"/>
      <w:r w:rsidR="00882AB8">
        <w:rPr>
          <w:rFonts w:hint="eastAsia"/>
          <w:color w:val="000000" w:themeColor="text1"/>
          <w:highlight w:val="white"/>
          <w:shd w:val="clear" w:color="auto" w:fill="FFFFFF"/>
        </w:rPr>
        <w:t>系统中获取询价文件，方能参与政府采购项目）</w:t>
      </w:r>
      <w:r w:rsidR="00882AB8">
        <w:rPr>
          <w:rFonts w:hint="eastAsia"/>
          <w:color w:val="000000" w:themeColor="text1"/>
          <w:highlight w:val="white"/>
        </w:rPr>
        <w:t>，并于</w:t>
      </w:r>
      <w:r w:rsidR="00882AB8">
        <w:rPr>
          <w:rFonts w:hint="eastAsia"/>
          <w:color w:val="000000" w:themeColor="text1"/>
          <w:highlight w:val="white"/>
          <w:u w:val="single"/>
        </w:rPr>
        <w:t>2025年</w:t>
      </w:r>
      <w:r>
        <w:rPr>
          <w:rFonts w:hint="eastAsia"/>
          <w:color w:val="000000" w:themeColor="text1"/>
          <w:highlight w:val="white"/>
          <w:u w:val="single"/>
        </w:rPr>
        <w:t>11</w:t>
      </w:r>
      <w:r w:rsidR="00882AB8">
        <w:rPr>
          <w:rFonts w:hint="eastAsia"/>
          <w:color w:val="000000" w:themeColor="text1"/>
          <w:highlight w:val="white"/>
          <w:u w:val="single"/>
        </w:rPr>
        <w:t>月</w:t>
      </w:r>
      <w:r w:rsidR="00F64C33">
        <w:rPr>
          <w:rFonts w:hint="eastAsia"/>
          <w:color w:val="000000" w:themeColor="text1"/>
          <w:highlight w:val="white"/>
          <w:u w:val="single"/>
        </w:rPr>
        <w:t>14</w:t>
      </w:r>
      <w:r w:rsidR="00882AB8">
        <w:rPr>
          <w:rFonts w:hint="eastAsia"/>
          <w:color w:val="000000" w:themeColor="text1"/>
          <w:highlight w:val="white"/>
          <w:u w:val="single"/>
        </w:rPr>
        <w:t>日15点00分（</w:t>
      </w:r>
      <w:r w:rsidR="00882AB8">
        <w:rPr>
          <w:rFonts w:hint="eastAsia"/>
          <w:color w:val="000000" w:themeColor="text1"/>
          <w:highlight w:val="white"/>
        </w:rPr>
        <w:t>北京时间）前递交响应文件。</w:t>
      </w:r>
    </w:p>
    <w:p w14:paraId="3AB689C7" w14:textId="77777777" w:rsidR="00E945C9" w:rsidRDefault="00882AB8">
      <w:pPr>
        <w:pStyle w:val="aff3"/>
        <w:keepNext/>
        <w:keepLines/>
        <w:spacing w:before="145" w:beforeAutospacing="0" w:after="145" w:afterAutospacing="0" w:line="360" w:lineRule="auto"/>
        <w:ind w:firstLine="498"/>
        <w:jc w:val="both"/>
        <w:rPr>
          <w:color w:val="000000" w:themeColor="text1"/>
          <w:highlight w:val="white"/>
        </w:rPr>
      </w:pPr>
      <w:bookmarkStart w:id="7" w:name="_Toc28359079"/>
      <w:bookmarkStart w:id="8" w:name="_Toc35393790"/>
      <w:bookmarkStart w:id="9" w:name="_Toc38985263"/>
      <w:bookmarkStart w:id="10" w:name="_Hlk24379207"/>
      <w:bookmarkStart w:id="11" w:name="_Toc35393621"/>
      <w:bookmarkStart w:id="12" w:name="_Toc28359002"/>
      <w:r>
        <w:rPr>
          <w:rFonts w:hint="eastAsia"/>
          <w:b/>
          <w:color w:val="000000" w:themeColor="text1"/>
          <w:highlight w:val="white"/>
        </w:rPr>
        <w:t>一、项目基本情况</w:t>
      </w:r>
      <w:bookmarkEnd w:id="7"/>
      <w:bookmarkEnd w:id="8"/>
      <w:bookmarkEnd w:id="9"/>
      <w:bookmarkEnd w:id="10"/>
      <w:bookmarkEnd w:id="11"/>
      <w:bookmarkEnd w:id="12"/>
    </w:p>
    <w:p w14:paraId="07D06FC9" w14:textId="272D4DD4"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1.项目编号：</w:t>
      </w:r>
      <w:r>
        <w:rPr>
          <w:color w:val="000000" w:themeColor="text1"/>
          <w:highlight w:val="white"/>
        </w:rPr>
        <w:t>JSZC-320923-JSXT-X2025-00</w:t>
      </w:r>
      <w:r w:rsidR="00F64C33">
        <w:rPr>
          <w:rFonts w:hint="eastAsia"/>
          <w:color w:val="000000" w:themeColor="text1"/>
          <w:highlight w:val="white"/>
        </w:rPr>
        <w:t>27</w:t>
      </w:r>
    </w:p>
    <w:p w14:paraId="060169A9" w14:textId="77777777" w:rsidR="00AA1059" w:rsidRDefault="00882AB8">
      <w:pPr>
        <w:pStyle w:val="aff3"/>
        <w:spacing w:beforeAutospacing="0" w:afterAutospacing="0"/>
        <w:ind w:firstLine="480"/>
        <w:jc w:val="both"/>
        <w:rPr>
          <w:color w:val="000000" w:themeColor="text1"/>
        </w:rPr>
      </w:pPr>
      <w:r>
        <w:rPr>
          <w:rFonts w:hint="eastAsia"/>
          <w:color w:val="000000" w:themeColor="text1"/>
          <w:highlight w:val="white"/>
        </w:rPr>
        <w:t>2.项目名称：</w:t>
      </w:r>
      <w:r w:rsidR="00AA1059" w:rsidRPr="00AA1059">
        <w:rPr>
          <w:rFonts w:hint="eastAsia"/>
          <w:color w:val="000000" w:themeColor="text1"/>
        </w:rPr>
        <w:t>阜宁县科学施肥暨绿色高效施肥技术集成推进和化肥减量增效先行区建设物化补助采购项目</w:t>
      </w:r>
    </w:p>
    <w:p w14:paraId="2D6E088A" w14:textId="745BEF8A"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3.采购方式：询价</w:t>
      </w:r>
    </w:p>
    <w:p w14:paraId="714A5D9D" w14:textId="5D20B740"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4.预算金额：</w:t>
      </w:r>
      <w:r w:rsidR="00AA1059">
        <w:rPr>
          <w:rFonts w:hint="eastAsia"/>
          <w:color w:val="000000" w:themeColor="text1"/>
          <w:highlight w:val="white"/>
        </w:rPr>
        <w:t>144</w:t>
      </w:r>
      <w:r>
        <w:rPr>
          <w:rFonts w:hint="eastAsia"/>
          <w:color w:val="000000" w:themeColor="text1"/>
          <w:highlight w:val="white"/>
        </w:rPr>
        <w:t>万元</w:t>
      </w:r>
    </w:p>
    <w:p w14:paraId="4CF634D0" w14:textId="06CE0158"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5.最高限价：</w:t>
      </w:r>
      <w:r w:rsidR="003760E4">
        <w:rPr>
          <w:rFonts w:hint="eastAsia"/>
          <w:color w:val="000000" w:themeColor="text1"/>
          <w:highlight w:val="white"/>
        </w:rPr>
        <w:t>4500</w:t>
      </w:r>
      <w:r>
        <w:rPr>
          <w:rFonts w:hint="eastAsia"/>
          <w:color w:val="000000" w:themeColor="text1"/>
          <w:highlight w:val="white"/>
        </w:rPr>
        <w:t>元/吨</w:t>
      </w:r>
    </w:p>
    <w:p w14:paraId="1C54F53E" w14:textId="7F85F442" w:rsidR="00E945C9" w:rsidRPr="00820993"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6.采购需求：</w:t>
      </w:r>
      <w:bookmarkStart w:id="13" w:name="OLE_LINK5"/>
      <w:r w:rsidR="00AA1059">
        <w:rPr>
          <w:rFonts w:hint="eastAsia"/>
        </w:rPr>
        <w:t>复混肥料</w:t>
      </w:r>
      <w:bookmarkEnd w:id="13"/>
      <w:r>
        <w:rPr>
          <w:rFonts w:hint="eastAsia"/>
          <w:color w:val="000000" w:themeColor="text1"/>
          <w:highlight w:val="white"/>
        </w:rPr>
        <w:t>，</w:t>
      </w:r>
      <w:r w:rsidR="00AA1059">
        <w:rPr>
          <w:rFonts w:hint="eastAsia"/>
        </w:rPr>
        <w:t>总养分N+P2O5+K2O≥50%，P2O5≥10%，K2O≥1</w:t>
      </w:r>
      <w:r w:rsidR="00F64C33">
        <w:rPr>
          <w:rFonts w:hint="eastAsia"/>
        </w:rPr>
        <w:t>0</w:t>
      </w:r>
      <w:r w:rsidR="00AA1059">
        <w:rPr>
          <w:rFonts w:hint="eastAsia"/>
        </w:rPr>
        <w:t>%，缓释氮≥20%</w:t>
      </w:r>
      <w:r>
        <w:rPr>
          <w:rFonts w:hint="eastAsia"/>
          <w:color w:val="000000" w:themeColor="text1"/>
          <w:highlight w:val="white"/>
        </w:rPr>
        <w:t>。本项目询价报价时，</w:t>
      </w:r>
      <w:r w:rsidR="00AA1059">
        <w:rPr>
          <w:rFonts w:hint="eastAsia"/>
        </w:rPr>
        <w:t>复混肥</w:t>
      </w:r>
      <w:r w:rsidR="00AA1059" w:rsidRPr="00820993">
        <w:rPr>
          <w:rFonts w:hint="eastAsia"/>
          <w:color w:val="000000" w:themeColor="text1"/>
        </w:rPr>
        <w:t>料</w:t>
      </w:r>
      <w:r w:rsidRPr="00820993">
        <w:rPr>
          <w:rFonts w:hint="eastAsia"/>
          <w:color w:val="000000" w:themeColor="text1"/>
          <w:highlight w:val="white"/>
        </w:rPr>
        <w:t>的单位为吨；供货时包装</w:t>
      </w:r>
      <w:proofErr w:type="gramStart"/>
      <w:r w:rsidRPr="00820993">
        <w:rPr>
          <w:rFonts w:hint="eastAsia"/>
          <w:color w:val="000000" w:themeColor="text1"/>
          <w:highlight w:val="white"/>
        </w:rPr>
        <w:t>规</w:t>
      </w:r>
      <w:proofErr w:type="gramEnd"/>
      <w:r w:rsidR="00F64C33" w:rsidRPr="00820993">
        <w:rPr>
          <w:rFonts w:hint="eastAsia"/>
          <w:color w:val="000000" w:themeColor="text1"/>
          <w:highlight w:val="white"/>
        </w:rPr>
        <w:t>与产品市场零售规格一致，建议规</w:t>
      </w:r>
      <w:r w:rsidRPr="00820993">
        <w:rPr>
          <w:rFonts w:hint="eastAsia"/>
          <w:color w:val="000000" w:themeColor="text1"/>
          <w:highlight w:val="white"/>
        </w:rPr>
        <w:t>格为</w:t>
      </w:r>
      <w:r w:rsidR="00F64C33" w:rsidRPr="00820993">
        <w:rPr>
          <w:rFonts w:hint="eastAsia"/>
          <w:color w:val="000000" w:themeColor="text1"/>
          <w:highlight w:val="white"/>
        </w:rPr>
        <w:t>35</w:t>
      </w:r>
      <w:bookmarkStart w:id="14" w:name="OLE_LINK1"/>
      <w:bookmarkStart w:id="15" w:name="OLE_LINK3"/>
      <w:r w:rsidR="00F64C33" w:rsidRPr="00820993">
        <w:rPr>
          <w:rFonts w:hint="eastAsia"/>
          <w:color w:val="000000" w:themeColor="text1"/>
          <w:highlight w:val="white"/>
        </w:rPr>
        <w:t>千克</w:t>
      </w:r>
      <w:r w:rsidRPr="00820993">
        <w:rPr>
          <w:rFonts w:hint="eastAsia"/>
          <w:color w:val="000000" w:themeColor="text1"/>
          <w:highlight w:val="white"/>
        </w:rPr>
        <w:t>/袋</w:t>
      </w:r>
      <w:bookmarkEnd w:id="14"/>
      <w:bookmarkEnd w:id="15"/>
      <w:r w:rsidR="00F64C33" w:rsidRPr="00820993">
        <w:rPr>
          <w:rFonts w:hint="eastAsia"/>
          <w:color w:val="000000" w:themeColor="text1"/>
          <w:highlight w:val="white"/>
        </w:rPr>
        <w:t>或40</w:t>
      </w:r>
      <w:bookmarkStart w:id="16" w:name="OLE_LINK4"/>
      <w:bookmarkStart w:id="17" w:name="OLE_LINK6"/>
      <w:r w:rsidR="00F64C33" w:rsidRPr="00820993">
        <w:rPr>
          <w:rFonts w:hint="eastAsia"/>
          <w:color w:val="000000" w:themeColor="text1"/>
          <w:highlight w:val="white"/>
        </w:rPr>
        <w:t>千克/袋</w:t>
      </w:r>
      <w:bookmarkEnd w:id="16"/>
      <w:bookmarkEnd w:id="17"/>
      <w:r w:rsidR="00F64C33" w:rsidRPr="00820993">
        <w:rPr>
          <w:rFonts w:hint="eastAsia"/>
          <w:color w:val="000000" w:themeColor="text1"/>
          <w:highlight w:val="white"/>
        </w:rPr>
        <w:t>或50千克/袋</w:t>
      </w:r>
      <w:r w:rsidRPr="00820993">
        <w:rPr>
          <w:rFonts w:hint="eastAsia"/>
          <w:color w:val="000000" w:themeColor="text1"/>
          <w:highlight w:val="white"/>
        </w:rPr>
        <w:t>。（详细内容见本询价文件第四章）</w:t>
      </w:r>
    </w:p>
    <w:p w14:paraId="4E0539C9" w14:textId="77777777" w:rsidR="003760E4" w:rsidRDefault="00882AB8" w:rsidP="003760E4">
      <w:pPr>
        <w:pStyle w:val="aff3"/>
        <w:spacing w:beforeAutospacing="0" w:afterAutospacing="0"/>
        <w:ind w:firstLine="480"/>
        <w:jc w:val="both"/>
        <w:rPr>
          <w:color w:val="000000" w:themeColor="text1"/>
        </w:rPr>
      </w:pPr>
      <w:r>
        <w:rPr>
          <w:rFonts w:hint="eastAsia"/>
          <w:color w:val="000000" w:themeColor="text1"/>
          <w:highlight w:val="white"/>
        </w:rPr>
        <w:t>7.合同履行期限：成交供应商合同签订后3日内按照采购人要求分批完成供货，送货到采购人指定地点并装卸完毕，每批的供货时间和数量由采购人确定，成交供应商必须在24小时内送货到位，不得以批量小为由拒绝送货或延期供货。</w:t>
      </w:r>
    </w:p>
    <w:p w14:paraId="26797931" w14:textId="1B90A919" w:rsidR="00AA1059" w:rsidRPr="00AA1059" w:rsidRDefault="003760E4" w:rsidP="003760E4">
      <w:pPr>
        <w:pStyle w:val="aff3"/>
        <w:spacing w:beforeAutospacing="0" w:afterAutospacing="0"/>
        <w:ind w:firstLine="480"/>
        <w:jc w:val="both"/>
        <w:rPr>
          <w:color w:val="000000" w:themeColor="text1"/>
          <w:highlight w:val="white"/>
        </w:rPr>
      </w:pPr>
      <w:r>
        <w:rPr>
          <w:rFonts w:hint="eastAsia"/>
          <w:color w:val="000000" w:themeColor="text1"/>
        </w:rPr>
        <w:t>8.</w:t>
      </w:r>
      <w:r w:rsidR="00AA1059" w:rsidRPr="00AA1059">
        <w:rPr>
          <w:rFonts w:hint="eastAsia"/>
          <w:color w:val="000000" w:themeColor="text1"/>
        </w:rPr>
        <w:t>质量要求：生产标准执行“GB/T 23348-2009缓释肥料”或“GB/T21633-2020掺混肥料”。提供2024年1月1日以来带有CMA</w:t>
      </w:r>
      <w:r w:rsidR="00AA1059">
        <w:rPr>
          <w:rFonts w:hint="eastAsia"/>
          <w:color w:val="000000" w:themeColor="text1"/>
        </w:rPr>
        <w:t>或</w:t>
      </w:r>
      <w:r w:rsidR="00AA1059" w:rsidRPr="00AA1059">
        <w:rPr>
          <w:color w:val="000000" w:themeColor="text1"/>
        </w:rPr>
        <w:t>CNAS</w:t>
      </w:r>
      <w:r w:rsidR="00AA1059" w:rsidRPr="00AA1059">
        <w:rPr>
          <w:rFonts w:hint="eastAsia"/>
          <w:color w:val="000000" w:themeColor="text1"/>
        </w:rPr>
        <w:t>标志的第三方检测报告，且有重金属等有毒有害物质的检测内容。</w:t>
      </w:r>
    </w:p>
    <w:p w14:paraId="7B1F3477" w14:textId="6BD8B120" w:rsidR="00E945C9" w:rsidRDefault="00AA1059">
      <w:pPr>
        <w:pStyle w:val="aff3"/>
        <w:spacing w:beforeAutospacing="0" w:afterAutospacing="0"/>
        <w:ind w:firstLine="480"/>
        <w:jc w:val="both"/>
        <w:rPr>
          <w:color w:val="000000" w:themeColor="text1"/>
          <w:highlight w:val="white"/>
        </w:rPr>
      </w:pPr>
      <w:r>
        <w:rPr>
          <w:rFonts w:hint="eastAsia"/>
          <w:color w:val="000000" w:themeColor="text1"/>
          <w:highlight w:val="white"/>
        </w:rPr>
        <w:t>9.</w:t>
      </w:r>
      <w:r w:rsidR="00882AB8">
        <w:rPr>
          <w:rFonts w:hint="eastAsia"/>
          <w:color w:val="000000" w:themeColor="text1"/>
          <w:highlight w:val="white"/>
        </w:rPr>
        <w:t>本项目不接受联合体参与本项目的询价。</w:t>
      </w:r>
    </w:p>
    <w:p w14:paraId="772CC2A6" w14:textId="77777777" w:rsidR="00E945C9" w:rsidRDefault="00882AB8">
      <w:pPr>
        <w:pStyle w:val="aff3"/>
        <w:keepNext/>
        <w:keepLines/>
        <w:spacing w:before="145" w:beforeAutospacing="0" w:after="145" w:afterAutospacing="0" w:line="360" w:lineRule="auto"/>
        <w:ind w:firstLine="498"/>
        <w:jc w:val="both"/>
        <w:rPr>
          <w:color w:val="000000" w:themeColor="text1"/>
          <w:highlight w:val="white"/>
        </w:rPr>
      </w:pPr>
      <w:bookmarkStart w:id="18" w:name="_Toc28359003"/>
      <w:bookmarkStart w:id="19" w:name="_Toc38985264"/>
      <w:bookmarkStart w:id="20" w:name="_Toc28359080"/>
      <w:bookmarkStart w:id="21" w:name="_Toc35393791"/>
      <w:bookmarkStart w:id="22" w:name="_Toc35393622"/>
      <w:r>
        <w:rPr>
          <w:rFonts w:hint="eastAsia"/>
          <w:b/>
          <w:color w:val="000000" w:themeColor="text1"/>
          <w:highlight w:val="white"/>
        </w:rPr>
        <w:t>二、申请人的资格要求：</w:t>
      </w:r>
      <w:bookmarkEnd w:id="18"/>
      <w:bookmarkEnd w:id="19"/>
      <w:bookmarkEnd w:id="20"/>
      <w:bookmarkEnd w:id="21"/>
      <w:bookmarkEnd w:id="22"/>
    </w:p>
    <w:p w14:paraId="0B34502C" w14:textId="77777777"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1.满足《中华人民共和国政府采购法》第二十二条规定，并提供下列材料：</w:t>
      </w:r>
    </w:p>
    <w:p w14:paraId="70F450D1" w14:textId="77777777"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1.1 法人或者其他组织的营业执照等证明文件，自然人的身份证明；</w:t>
      </w:r>
    </w:p>
    <w:p w14:paraId="67CD61E7" w14:textId="77777777"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1.2上一年度（2024年）的财务状况报告（财务报告至少应包括资产负债表、利润表；询价供应</w:t>
      </w:r>
      <w:proofErr w:type="gramStart"/>
      <w:r>
        <w:rPr>
          <w:rFonts w:hint="eastAsia"/>
          <w:color w:val="000000" w:themeColor="text1"/>
          <w:highlight w:val="white"/>
        </w:rPr>
        <w:t>商成立</w:t>
      </w:r>
      <w:proofErr w:type="gramEnd"/>
      <w:r>
        <w:rPr>
          <w:rFonts w:hint="eastAsia"/>
          <w:color w:val="000000" w:themeColor="text1"/>
          <w:highlight w:val="white"/>
        </w:rPr>
        <w:t>不满一年无需提供）；</w:t>
      </w:r>
    </w:p>
    <w:p w14:paraId="4D31BE0C" w14:textId="77777777"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1.3具备履行合同所必需的设备和专业技术能力的书面声明；</w:t>
      </w:r>
    </w:p>
    <w:p w14:paraId="0854B81E" w14:textId="0F05863F"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1.4依法缴纳税收和社会保障资金的相关材料（提供2024年</w:t>
      </w:r>
      <w:r w:rsidR="00AA1059">
        <w:rPr>
          <w:rFonts w:hint="eastAsia"/>
          <w:color w:val="000000" w:themeColor="text1"/>
          <w:highlight w:val="white"/>
        </w:rPr>
        <w:t>11</w:t>
      </w:r>
      <w:r>
        <w:rPr>
          <w:rFonts w:hint="eastAsia"/>
          <w:color w:val="000000" w:themeColor="text1"/>
          <w:highlight w:val="white"/>
        </w:rPr>
        <w:t>月</w:t>
      </w:r>
      <w:r w:rsidR="00815605">
        <w:rPr>
          <w:rFonts w:hint="eastAsia"/>
          <w:color w:val="000000" w:themeColor="text1"/>
          <w:highlight w:val="white"/>
        </w:rPr>
        <w:t>1月</w:t>
      </w:r>
      <w:r>
        <w:rPr>
          <w:rFonts w:hint="eastAsia"/>
          <w:color w:val="000000" w:themeColor="text1"/>
          <w:highlight w:val="white"/>
        </w:rPr>
        <w:t>以来至少一个月依法缴纳税收及缴纳社会保障资金的证明材料。供应</w:t>
      </w:r>
      <w:proofErr w:type="gramStart"/>
      <w:r>
        <w:rPr>
          <w:rFonts w:hint="eastAsia"/>
          <w:color w:val="000000" w:themeColor="text1"/>
          <w:highlight w:val="white"/>
        </w:rPr>
        <w:t>商依法</w:t>
      </w:r>
      <w:proofErr w:type="gramEnd"/>
      <w:r>
        <w:rPr>
          <w:rFonts w:hint="eastAsia"/>
          <w:color w:val="000000" w:themeColor="text1"/>
          <w:highlight w:val="white"/>
        </w:rPr>
        <w:t>享受缓缴、免缴税收、社会保障资金的提供证明材料。）；</w:t>
      </w:r>
    </w:p>
    <w:p w14:paraId="3527FDA3" w14:textId="77777777"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1.5参加政府采购活动前3年内在经营活动中没有重大违法记录的书面声明。</w:t>
      </w:r>
    </w:p>
    <w:p w14:paraId="5A3A2C88" w14:textId="77777777"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lastRenderedPageBreak/>
        <w:t>1.6法律、行政法规规定的其他条件。</w:t>
      </w:r>
    </w:p>
    <w:p w14:paraId="04CB40D7" w14:textId="77777777" w:rsidR="00E945C9" w:rsidRDefault="00882AB8">
      <w:pPr>
        <w:pStyle w:val="aff3"/>
        <w:widowControl w:val="0"/>
        <w:spacing w:beforeAutospacing="0" w:afterAutospacing="0"/>
        <w:ind w:firstLine="482"/>
        <w:jc w:val="both"/>
        <w:rPr>
          <w:color w:val="000000" w:themeColor="text1"/>
          <w:highlight w:val="white"/>
        </w:rPr>
      </w:pPr>
      <w:r>
        <w:rPr>
          <w:rFonts w:hint="eastAsia"/>
          <w:color w:val="000000" w:themeColor="text1"/>
          <w:highlight w:val="white"/>
        </w:rPr>
        <w:t>1.7在“信用中国”网站查询，无被列入失信被执行人、重大税收违法案件当事人名单、政府采购严重失信行为记录名单及其他不符合《中华人民共和国政府采购法》第二十二条规定条件的信用记录。（报价文件中无需提供证明材料）</w:t>
      </w:r>
    </w:p>
    <w:p w14:paraId="04832D02" w14:textId="77777777"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1.8单位负责人为同一人或者存在直接控股、管理关系的不同供应商，不得参加同一合同项下的政府采购活动。</w:t>
      </w:r>
    </w:p>
    <w:p w14:paraId="37626258" w14:textId="77777777"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2.落实政府采购政策需满足的资格要求：无。</w:t>
      </w:r>
    </w:p>
    <w:p w14:paraId="5463A1C9" w14:textId="70789ED9"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3.本项目的特定资格要求：</w:t>
      </w:r>
      <w:r w:rsidR="00074D9E" w:rsidRPr="00074D9E">
        <w:rPr>
          <w:rFonts w:hint="eastAsia"/>
          <w:color w:val="000000" w:themeColor="text1"/>
          <w:u w:val="single"/>
        </w:rPr>
        <w:t>提供由农业农村部门颁发的缓释肥料的核心原料缓释氮肥的肥料登记证或复混肥料产品的掺混肥备案证明</w:t>
      </w:r>
      <w:r w:rsidR="00074D9E">
        <w:rPr>
          <w:rFonts w:hint="eastAsia"/>
          <w:color w:val="000000" w:themeColor="text1"/>
          <w:u w:val="single"/>
        </w:rPr>
        <w:t>材料</w:t>
      </w:r>
    </w:p>
    <w:p w14:paraId="0D42715E" w14:textId="77777777" w:rsidR="00E945C9" w:rsidRDefault="00882AB8">
      <w:pPr>
        <w:pStyle w:val="aff3"/>
        <w:keepNext/>
        <w:keepLines/>
        <w:spacing w:before="145" w:beforeAutospacing="0" w:after="145" w:afterAutospacing="0" w:line="360" w:lineRule="auto"/>
        <w:ind w:firstLine="498"/>
        <w:jc w:val="both"/>
        <w:rPr>
          <w:color w:val="000000" w:themeColor="text1"/>
          <w:highlight w:val="white"/>
        </w:rPr>
      </w:pPr>
      <w:r>
        <w:rPr>
          <w:rFonts w:hint="eastAsia"/>
          <w:b/>
          <w:color w:val="000000" w:themeColor="text1"/>
          <w:highlight w:val="white"/>
        </w:rPr>
        <w:t>三、获取询价文件</w:t>
      </w:r>
    </w:p>
    <w:p w14:paraId="4903D25A" w14:textId="77777777" w:rsidR="00E945C9" w:rsidRDefault="00882AB8">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color w:val="000000" w:themeColor="text1"/>
          <w:sz w:val="24"/>
          <w:highlight w:val="white"/>
        </w:rPr>
      </w:pPr>
      <w:bookmarkStart w:id="23" w:name="_Toc28359082"/>
      <w:bookmarkStart w:id="24" w:name="_Toc38985266"/>
      <w:bookmarkStart w:id="25" w:name="_Toc35393624"/>
      <w:bookmarkStart w:id="26" w:name="_Toc28359005"/>
      <w:bookmarkStart w:id="27" w:name="_Toc35393793"/>
      <w:r>
        <w:rPr>
          <w:rFonts w:ascii="宋体" w:hAnsi="宋体" w:cs="宋体" w:hint="eastAsia"/>
          <w:color w:val="000000" w:themeColor="text1"/>
          <w:sz w:val="24"/>
          <w:highlight w:val="white"/>
        </w:rPr>
        <w:t>1.时间：</w:t>
      </w:r>
      <w:bookmarkEnd w:id="23"/>
      <w:bookmarkEnd w:id="24"/>
      <w:bookmarkEnd w:id="25"/>
      <w:bookmarkEnd w:id="26"/>
      <w:bookmarkEnd w:id="27"/>
      <w:r>
        <w:rPr>
          <w:rFonts w:ascii="宋体" w:hAnsi="宋体" w:cs="宋体" w:hint="eastAsia"/>
          <w:color w:val="000000" w:themeColor="text1"/>
          <w:sz w:val="24"/>
          <w:highlight w:val="white"/>
        </w:rPr>
        <w:t>自询价文件公告发布之日起3个工作日。</w:t>
      </w:r>
    </w:p>
    <w:p w14:paraId="32A9B12B" w14:textId="77777777" w:rsidR="00E945C9" w:rsidRDefault="00882AB8" w:rsidP="00074D9E">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2.地点：“苏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”系统内免费下载（投标人必须在苏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系统中获取</w:t>
      </w:r>
      <w:r w:rsidRPr="00074D9E">
        <w:rPr>
          <w:rFonts w:ascii="宋体" w:hAnsi="宋体" w:cs="宋体" w:hint="eastAsia"/>
          <w:color w:val="000000" w:themeColor="text1"/>
          <w:sz w:val="24"/>
          <w:highlight w:val="white"/>
        </w:rPr>
        <w:t>询价</w:t>
      </w:r>
      <w:r>
        <w:rPr>
          <w:rFonts w:ascii="宋体" w:hAnsi="宋体" w:cs="宋体" w:hint="eastAsia"/>
          <w:color w:val="000000" w:themeColor="text1"/>
          <w:sz w:val="24"/>
          <w:highlight w:val="white"/>
        </w:rPr>
        <w:t>文件，方能参与政府采购项目）；</w:t>
      </w:r>
    </w:p>
    <w:p w14:paraId="32FE9CBB" w14:textId="77777777" w:rsidR="00E945C9" w:rsidRDefault="00882AB8" w:rsidP="00074D9E">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 xml:space="preserve">3.方式：本项目采用网上注册登记方式。 </w:t>
      </w:r>
    </w:p>
    <w:p w14:paraId="6CCF912A" w14:textId="77777777" w:rsidR="00E945C9" w:rsidRDefault="00882AB8" w:rsidP="00074D9E">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4.售价：0元</w:t>
      </w:r>
    </w:p>
    <w:p w14:paraId="7200F34A" w14:textId="77777777" w:rsidR="00E945C9" w:rsidRDefault="00882AB8">
      <w:pPr>
        <w:pStyle w:val="aff3"/>
        <w:keepNext/>
        <w:keepLines/>
        <w:spacing w:before="145" w:beforeAutospacing="0" w:after="145" w:afterAutospacing="0" w:line="360" w:lineRule="auto"/>
        <w:ind w:firstLine="498"/>
        <w:jc w:val="both"/>
        <w:rPr>
          <w:color w:val="000000" w:themeColor="text1"/>
          <w:highlight w:val="white"/>
        </w:rPr>
      </w:pPr>
      <w:r>
        <w:rPr>
          <w:rFonts w:hint="eastAsia"/>
          <w:b/>
          <w:color w:val="000000" w:themeColor="text1"/>
          <w:highlight w:val="white"/>
        </w:rPr>
        <w:t>四、响应文件提交</w:t>
      </w:r>
    </w:p>
    <w:p w14:paraId="2982419D" w14:textId="3FED071E"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1.截止时间：</w:t>
      </w:r>
      <w:r>
        <w:rPr>
          <w:rFonts w:hint="eastAsia"/>
          <w:color w:val="000000" w:themeColor="text1"/>
          <w:highlight w:val="white"/>
          <w:u w:val="single"/>
        </w:rPr>
        <w:t>2025年</w:t>
      </w:r>
      <w:r w:rsidR="00AA1059">
        <w:rPr>
          <w:rFonts w:hint="eastAsia"/>
          <w:color w:val="000000" w:themeColor="text1"/>
          <w:highlight w:val="white"/>
          <w:u w:val="single"/>
        </w:rPr>
        <w:t>11</w:t>
      </w:r>
      <w:r>
        <w:rPr>
          <w:rFonts w:hint="eastAsia"/>
          <w:color w:val="000000" w:themeColor="text1"/>
          <w:highlight w:val="white"/>
          <w:u w:val="single"/>
        </w:rPr>
        <w:t>月</w:t>
      </w:r>
      <w:r w:rsidR="00F64C33">
        <w:rPr>
          <w:rFonts w:hint="eastAsia"/>
          <w:color w:val="000000" w:themeColor="text1"/>
          <w:highlight w:val="white"/>
          <w:u w:val="single"/>
        </w:rPr>
        <w:t>14</w:t>
      </w:r>
      <w:r>
        <w:rPr>
          <w:rFonts w:hint="eastAsia"/>
          <w:color w:val="000000" w:themeColor="text1"/>
          <w:highlight w:val="white"/>
          <w:u w:val="single"/>
        </w:rPr>
        <w:t>日15点00分</w:t>
      </w:r>
      <w:r>
        <w:rPr>
          <w:rFonts w:hint="eastAsia"/>
          <w:color w:val="000000" w:themeColor="text1"/>
          <w:highlight w:val="white"/>
        </w:rPr>
        <w:t>（北京时间）。</w:t>
      </w:r>
    </w:p>
    <w:p w14:paraId="051BF4E3" w14:textId="77777777" w:rsidR="00E945C9" w:rsidRDefault="00882AB8">
      <w:pPr>
        <w:pStyle w:val="aff3"/>
        <w:spacing w:beforeAutospacing="0" w:afterAutospacing="0"/>
        <w:ind w:firstLine="480"/>
        <w:jc w:val="both"/>
        <w:rPr>
          <w:color w:val="000000" w:themeColor="text1"/>
          <w:highlight w:val="white"/>
        </w:rPr>
      </w:pPr>
      <w:r>
        <w:rPr>
          <w:rFonts w:hint="eastAsia"/>
          <w:color w:val="000000" w:themeColor="text1"/>
          <w:highlight w:val="white"/>
        </w:rPr>
        <w:t>2.地点：苏</w:t>
      </w:r>
      <w:proofErr w:type="gramStart"/>
      <w:r>
        <w:rPr>
          <w:rFonts w:hint="eastAsia"/>
          <w:color w:val="000000" w:themeColor="text1"/>
          <w:highlight w:val="white"/>
        </w:rPr>
        <w:t>采云</w:t>
      </w:r>
      <w:proofErr w:type="gramEnd"/>
      <w:r>
        <w:rPr>
          <w:rFonts w:hint="eastAsia"/>
          <w:color w:val="000000" w:themeColor="text1"/>
          <w:highlight w:val="white"/>
        </w:rPr>
        <w:t>“不见面”开标大厅 。</w:t>
      </w:r>
    </w:p>
    <w:p w14:paraId="1C8E5B92" w14:textId="77777777" w:rsidR="00E945C9" w:rsidRDefault="00882AB8">
      <w:pPr>
        <w:pStyle w:val="aff3"/>
        <w:keepNext/>
        <w:keepLines/>
        <w:spacing w:before="145" w:beforeAutospacing="0" w:after="145" w:afterAutospacing="0" w:line="360" w:lineRule="auto"/>
        <w:ind w:firstLine="498"/>
        <w:jc w:val="both"/>
        <w:rPr>
          <w:b/>
          <w:color w:val="000000" w:themeColor="text1"/>
          <w:highlight w:val="white"/>
        </w:rPr>
      </w:pPr>
      <w:bookmarkStart w:id="28" w:name="_Toc38985268"/>
      <w:bookmarkStart w:id="29" w:name="_Toc35393795"/>
      <w:bookmarkStart w:id="30" w:name="_Toc35393626"/>
      <w:r>
        <w:rPr>
          <w:rFonts w:hint="eastAsia"/>
          <w:b/>
          <w:color w:val="000000" w:themeColor="text1"/>
          <w:highlight w:val="white"/>
        </w:rPr>
        <w:t>五、开启</w:t>
      </w:r>
    </w:p>
    <w:p w14:paraId="1C5B9EDF" w14:textId="5D7B569F" w:rsidR="00E945C9" w:rsidRDefault="00882AB8">
      <w:pPr>
        <w:pStyle w:val="aff3"/>
        <w:shd w:val="clear" w:color="auto" w:fill="FFFFFF"/>
        <w:spacing w:before="0" w:beforeAutospacing="0" w:after="0" w:afterAutospacing="0"/>
        <w:ind w:firstLine="480"/>
        <w:jc w:val="both"/>
        <w:rPr>
          <w:color w:val="000000" w:themeColor="text1"/>
          <w:highlight w:val="white"/>
        </w:rPr>
      </w:pPr>
      <w:r>
        <w:rPr>
          <w:rFonts w:hint="eastAsia"/>
          <w:color w:val="000000" w:themeColor="text1"/>
          <w:highlight w:val="white"/>
        </w:rPr>
        <w:t>1.时间：</w:t>
      </w:r>
      <w:bookmarkEnd w:id="28"/>
      <w:bookmarkEnd w:id="29"/>
      <w:bookmarkEnd w:id="30"/>
      <w:r>
        <w:rPr>
          <w:rFonts w:hint="eastAsia"/>
          <w:color w:val="000000" w:themeColor="text1"/>
          <w:highlight w:val="white"/>
          <w:u w:val="single"/>
        </w:rPr>
        <w:t>2025年</w:t>
      </w:r>
      <w:r w:rsidR="00AA1059">
        <w:rPr>
          <w:rFonts w:hint="eastAsia"/>
          <w:color w:val="000000" w:themeColor="text1"/>
          <w:highlight w:val="white"/>
          <w:u w:val="single"/>
        </w:rPr>
        <w:t>11</w:t>
      </w:r>
      <w:r>
        <w:rPr>
          <w:rFonts w:hint="eastAsia"/>
          <w:color w:val="000000" w:themeColor="text1"/>
          <w:highlight w:val="white"/>
          <w:u w:val="single"/>
        </w:rPr>
        <w:t>月</w:t>
      </w:r>
      <w:r w:rsidR="00F64C33">
        <w:rPr>
          <w:rFonts w:hint="eastAsia"/>
          <w:color w:val="000000" w:themeColor="text1"/>
          <w:highlight w:val="white"/>
          <w:u w:val="single"/>
        </w:rPr>
        <w:t>14</w:t>
      </w:r>
      <w:r>
        <w:rPr>
          <w:rFonts w:hint="eastAsia"/>
          <w:color w:val="000000" w:themeColor="text1"/>
          <w:highlight w:val="white"/>
          <w:u w:val="single"/>
        </w:rPr>
        <w:t>日15点00分</w:t>
      </w:r>
      <w:r>
        <w:rPr>
          <w:rFonts w:hint="eastAsia"/>
          <w:color w:val="000000" w:themeColor="text1"/>
          <w:highlight w:val="white"/>
        </w:rPr>
        <w:t>（北京时间）。</w:t>
      </w:r>
    </w:p>
    <w:p w14:paraId="1FEEBE4C" w14:textId="5E72D2E8" w:rsidR="00E945C9" w:rsidRDefault="00882AB8" w:rsidP="00074D9E">
      <w:pPr>
        <w:pStyle w:val="aff3"/>
        <w:spacing w:beforeAutospacing="0" w:afterAutospacing="0"/>
        <w:ind w:firstLine="480"/>
        <w:jc w:val="both"/>
        <w:rPr>
          <w:color w:val="000000" w:themeColor="text1"/>
          <w:highlight w:val="white"/>
        </w:rPr>
      </w:pPr>
      <w:r>
        <w:rPr>
          <w:rFonts w:hint="eastAsia"/>
          <w:color w:val="000000" w:themeColor="text1"/>
          <w:highlight w:val="white"/>
        </w:rPr>
        <w:t>2.地点：苏</w:t>
      </w:r>
      <w:proofErr w:type="gramStart"/>
      <w:r>
        <w:rPr>
          <w:rFonts w:hint="eastAsia"/>
          <w:color w:val="000000" w:themeColor="text1"/>
          <w:highlight w:val="white"/>
        </w:rPr>
        <w:t>采云</w:t>
      </w:r>
      <w:proofErr w:type="gramEnd"/>
      <w:r>
        <w:rPr>
          <w:rFonts w:hint="eastAsia"/>
          <w:color w:val="000000" w:themeColor="text1"/>
          <w:highlight w:val="white"/>
        </w:rPr>
        <w:t>“不见面”开标大厅 。</w:t>
      </w:r>
    </w:p>
    <w:p w14:paraId="2507209C" w14:textId="77777777" w:rsidR="00E945C9" w:rsidRDefault="00882AB8">
      <w:pPr>
        <w:pStyle w:val="2"/>
        <w:keepNext w:val="0"/>
        <w:keepLines w:val="0"/>
        <w:widowControl/>
        <w:shd w:val="clear" w:color="auto" w:fill="FFFFFF"/>
        <w:spacing w:before="0" w:after="0" w:line="23" w:lineRule="atLeast"/>
        <w:ind w:firstLine="482"/>
        <w:rPr>
          <w:rFonts w:ascii="宋体" w:hAnsi="宋体" w:cs="宋体"/>
          <w:bCs w:val="0"/>
          <w:color w:val="000000" w:themeColor="text1"/>
          <w:sz w:val="24"/>
          <w:szCs w:val="24"/>
          <w:highlight w:val="white"/>
        </w:rPr>
      </w:pPr>
      <w:bookmarkStart w:id="31" w:name="_Toc28359094"/>
      <w:r>
        <w:rPr>
          <w:rFonts w:ascii="宋体" w:hAnsi="宋体" w:cs="宋体" w:hint="eastAsia"/>
          <w:bCs w:val="0"/>
          <w:color w:val="000000" w:themeColor="text1"/>
          <w:sz w:val="24"/>
          <w:szCs w:val="24"/>
          <w:highlight w:val="white"/>
        </w:rPr>
        <w:t>六、公告期限</w:t>
      </w:r>
      <w:bookmarkEnd w:id="31"/>
    </w:p>
    <w:p w14:paraId="0CAD8A4F" w14:textId="7611F3A8" w:rsidR="00E945C9" w:rsidRDefault="00882AB8" w:rsidP="00074D9E">
      <w:pPr>
        <w:pStyle w:val="aff3"/>
        <w:widowControl w:val="0"/>
        <w:shd w:val="clear" w:color="auto" w:fill="FFFFFF"/>
        <w:spacing w:before="0" w:beforeAutospacing="0" w:after="0" w:afterAutospacing="0"/>
        <w:ind w:firstLine="561"/>
        <w:jc w:val="both"/>
        <w:rPr>
          <w:color w:val="000000" w:themeColor="text1"/>
          <w:highlight w:val="white"/>
        </w:rPr>
      </w:pPr>
      <w:r>
        <w:rPr>
          <w:rFonts w:hint="eastAsia"/>
          <w:color w:val="000000" w:themeColor="text1"/>
          <w:highlight w:val="white"/>
        </w:rPr>
        <w:t>自本公告发布之日起3个工作日。</w:t>
      </w:r>
    </w:p>
    <w:p w14:paraId="789FB2FE" w14:textId="77777777" w:rsidR="00E945C9" w:rsidRDefault="00882AB8">
      <w:pPr>
        <w:pStyle w:val="aff3"/>
        <w:widowControl w:val="0"/>
        <w:numPr>
          <w:ilvl w:val="0"/>
          <w:numId w:val="1"/>
        </w:numPr>
        <w:spacing w:before="145" w:beforeAutospacing="0" w:after="145" w:afterAutospacing="0" w:line="360" w:lineRule="auto"/>
        <w:ind w:firstLine="499"/>
        <w:jc w:val="both"/>
        <w:rPr>
          <w:b/>
          <w:color w:val="000000" w:themeColor="text1"/>
          <w:highlight w:val="white"/>
        </w:rPr>
      </w:pPr>
      <w:r>
        <w:rPr>
          <w:rFonts w:hint="eastAsia"/>
          <w:b/>
          <w:color w:val="000000" w:themeColor="text1"/>
          <w:highlight w:val="white"/>
        </w:rPr>
        <w:t>其他补充事宜</w:t>
      </w:r>
      <w:bookmarkStart w:id="32" w:name="_Toc28359018"/>
    </w:p>
    <w:p w14:paraId="21A2A041" w14:textId="77777777" w:rsidR="00E945C9" w:rsidRDefault="00882AB8">
      <w:pPr>
        <w:pStyle w:val="aff3"/>
        <w:widowControl w:val="0"/>
        <w:spacing w:before="145" w:beforeAutospacing="0" w:after="145" w:afterAutospacing="0" w:line="360" w:lineRule="auto"/>
        <w:ind w:firstLine="480"/>
        <w:jc w:val="both"/>
        <w:rPr>
          <w:color w:val="000000" w:themeColor="text1"/>
          <w:highlight w:val="white"/>
        </w:rPr>
      </w:pPr>
      <w:r>
        <w:rPr>
          <w:rFonts w:hint="eastAsia"/>
          <w:color w:val="000000" w:themeColor="text1"/>
          <w:highlight w:val="white"/>
        </w:rPr>
        <w:t>1.根据省财政厅《关于更换全省政府采购交易系统CA数字证书和电子签章的通知》（</w:t>
      </w:r>
      <w:proofErr w:type="gramStart"/>
      <w:r>
        <w:rPr>
          <w:rFonts w:hint="eastAsia"/>
          <w:color w:val="000000" w:themeColor="text1"/>
          <w:highlight w:val="white"/>
        </w:rPr>
        <w:t>苏财购〔2023〕</w:t>
      </w:r>
      <w:proofErr w:type="gramEnd"/>
      <w:r>
        <w:rPr>
          <w:rFonts w:hint="eastAsia"/>
          <w:color w:val="000000" w:themeColor="text1"/>
          <w:highlight w:val="white"/>
        </w:rPr>
        <w:t>101号），“苏</w:t>
      </w:r>
      <w:proofErr w:type="gramStart"/>
      <w:r>
        <w:rPr>
          <w:rFonts w:hint="eastAsia"/>
          <w:color w:val="000000" w:themeColor="text1"/>
          <w:highlight w:val="white"/>
        </w:rPr>
        <w:t>采云</w:t>
      </w:r>
      <w:proofErr w:type="gramEnd"/>
      <w:r>
        <w:rPr>
          <w:rFonts w:hint="eastAsia"/>
          <w:color w:val="000000" w:themeColor="text1"/>
          <w:highlight w:val="white"/>
        </w:rPr>
        <w:t>”政府采购交易系统（以下简称苏</w:t>
      </w:r>
      <w:proofErr w:type="gramStart"/>
      <w:r>
        <w:rPr>
          <w:rFonts w:hint="eastAsia"/>
          <w:color w:val="000000" w:themeColor="text1"/>
          <w:highlight w:val="white"/>
        </w:rPr>
        <w:t>采云</w:t>
      </w:r>
      <w:proofErr w:type="gramEnd"/>
      <w:r>
        <w:rPr>
          <w:rFonts w:hint="eastAsia"/>
          <w:color w:val="000000" w:themeColor="text1"/>
          <w:highlight w:val="white"/>
        </w:rPr>
        <w:t>系统）的CA数字证书、电子签章已更换为江苏省电子政务证书认证中心CA和方正国际软件（北京）有限公司电子签章。如果投标人通过苏</w:t>
      </w:r>
      <w:proofErr w:type="gramStart"/>
      <w:r>
        <w:rPr>
          <w:rFonts w:hint="eastAsia"/>
          <w:color w:val="000000" w:themeColor="text1"/>
          <w:highlight w:val="white"/>
        </w:rPr>
        <w:t>采云</w:t>
      </w:r>
      <w:proofErr w:type="gramEnd"/>
      <w:r>
        <w:rPr>
          <w:rFonts w:hint="eastAsia"/>
          <w:color w:val="000000" w:themeColor="text1"/>
          <w:highlight w:val="white"/>
        </w:rPr>
        <w:t xml:space="preserve">系统参与政府采购项目，需要更换CA数字证书和电子签章。具体办理指南和操作手册：在盐城市政府采购网点击【办事指南】-【供应商参与政府采购活动相关资料】。 </w:t>
      </w:r>
    </w:p>
    <w:p w14:paraId="76EA9954" w14:textId="77777777" w:rsidR="00E945C9" w:rsidRDefault="00882AB8">
      <w:pPr>
        <w:pStyle w:val="aff3"/>
        <w:widowControl w:val="0"/>
        <w:spacing w:before="145" w:beforeAutospacing="0" w:after="145" w:afterAutospacing="0" w:line="360" w:lineRule="auto"/>
        <w:ind w:firstLine="480"/>
        <w:jc w:val="both"/>
        <w:rPr>
          <w:color w:val="000000" w:themeColor="text1"/>
          <w:highlight w:val="white"/>
        </w:rPr>
      </w:pPr>
      <w:r>
        <w:rPr>
          <w:rFonts w:hint="eastAsia"/>
          <w:color w:val="000000" w:themeColor="text1"/>
          <w:highlight w:val="white"/>
        </w:rPr>
        <w:lastRenderedPageBreak/>
        <w:t>领取CA和办理电子签章（</w:t>
      </w:r>
      <w:proofErr w:type="gramStart"/>
      <w:r>
        <w:rPr>
          <w:rFonts w:hint="eastAsia"/>
          <w:color w:val="000000" w:themeColor="text1"/>
          <w:highlight w:val="white"/>
        </w:rPr>
        <w:t>请至亭湖区</w:t>
      </w:r>
      <w:proofErr w:type="gramEnd"/>
      <w:r>
        <w:rPr>
          <w:rFonts w:hint="eastAsia"/>
          <w:color w:val="000000" w:themeColor="text1"/>
          <w:highlight w:val="white"/>
        </w:rPr>
        <w:t>政务服务中心二楼226窗口办理，联系电话：15051556883，办理邮箱：yancheng@ideabank.net.cn，具体联系方式见《苏</w:t>
      </w:r>
      <w:proofErr w:type="gramStart"/>
      <w:r>
        <w:rPr>
          <w:rFonts w:hint="eastAsia"/>
          <w:color w:val="000000" w:themeColor="text1"/>
          <w:highlight w:val="white"/>
        </w:rPr>
        <w:t>采云</w:t>
      </w:r>
      <w:proofErr w:type="gramEnd"/>
      <w:r>
        <w:rPr>
          <w:rFonts w:hint="eastAsia"/>
          <w:color w:val="000000" w:themeColor="text1"/>
          <w:highlight w:val="white"/>
        </w:rPr>
        <w:t>系统供应商操作手册》（以下简称《操作手册》））、进行注册并按《操作手册》要求制作、上传电子响应文件,《苏</w:t>
      </w:r>
      <w:proofErr w:type="gramStart"/>
      <w:r>
        <w:rPr>
          <w:rFonts w:hint="eastAsia"/>
          <w:color w:val="000000" w:themeColor="text1"/>
          <w:highlight w:val="white"/>
        </w:rPr>
        <w:t>采云</w:t>
      </w:r>
      <w:proofErr w:type="gramEnd"/>
      <w:r>
        <w:rPr>
          <w:rFonts w:hint="eastAsia"/>
          <w:color w:val="000000" w:themeColor="text1"/>
          <w:highlight w:val="white"/>
        </w:rPr>
        <w:t>系统供应商操作手册》：在盐城市政府采购网点击【办事指南】-【供应商参与政府采购活动相关资料】。</w:t>
      </w:r>
    </w:p>
    <w:p w14:paraId="210922CE" w14:textId="77777777" w:rsidR="00E945C9" w:rsidRDefault="00882AB8">
      <w:pPr>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xml:space="preserve">2.潜在供应商访问电子招标响应交易平台的网络地址和方法： </w:t>
      </w:r>
    </w:p>
    <w:p w14:paraId="7688F2E7" w14:textId="77777777" w:rsidR="00E945C9" w:rsidRDefault="00882AB8">
      <w:pPr>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2.1“苏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”系统用户注册--获取“CA 数字证书”--CA 绑定与登录--参与投 标--下载</w:t>
      </w:r>
      <w:r>
        <w:rPr>
          <w:rFonts w:ascii="宋体" w:hAnsi="宋体" w:cs="宋体" w:hint="eastAsia"/>
          <w:color w:val="000000" w:themeColor="text1"/>
          <w:sz w:val="24"/>
          <w:highlight w:val="white"/>
          <w:shd w:val="clear" w:color="auto" w:fill="FFFFFF"/>
        </w:rPr>
        <w:t>询价</w:t>
      </w:r>
      <w:r>
        <w:rPr>
          <w:rFonts w:ascii="宋体" w:hAnsi="宋体" w:cs="宋体" w:hint="eastAsia"/>
          <w:color w:val="000000" w:themeColor="text1"/>
          <w:sz w:val="24"/>
          <w:highlight w:val="white"/>
        </w:rPr>
        <w:t>文件（后缀名为“.</w:t>
      </w:r>
      <w:proofErr w:type="spellStart"/>
      <w:r>
        <w:rPr>
          <w:rFonts w:ascii="宋体" w:hAnsi="宋体" w:cs="宋体" w:hint="eastAsia"/>
          <w:color w:val="000000" w:themeColor="text1"/>
          <w:sz w:val="24"/>
          <w:highlight w:val="white"/>
        </w:rPr>
        <w:t>kedt</w:t>
      </w:r>
      <w:proofErr w:type="spellEnd"/>
      <w:r>
        <w:rPr>
          <w:rFonts w:ascii="宋体" w:hAnsi="宋体" w:cs="宋体" w:hint="eastAsia"/>
          <w:color w:val="000000" w:themeColor="text1"/>
          <w:sz w:val="24"/>
          <w:highlight w:val="white"/>
        </w:rPr>
        <w:t>”）--将后缀名为“.</w:t>
      </w:r>
      <w:proofErr w:type="spellStart"/>
      <w:r>
        <w:rPr>
          <w:rFonts w:ascii="宋体" w:hAnsi="宋体" w:cs="宋体" w:hint="eastAsia"/>
          <w:color w:val="000000" w:themeColor="text1"/>
          <w:sz w:val="24"/>
          <w:highlight w:val="white"/>
        </w:rPr>
        <w:t>kedt</w:t>
      </w:r>
      <w:proofErr w:type="spellEnd"/>
      <w:r>
        <w:rPr>
          <w:rFonts w:ascii="宋体" w:hAnsi="宋体" w:cs="宋体" w:hint="eastAsia"/>
          <w:color w:val="000000" w:themeColor="text1"/>
          <w:sz w:val="24"/>
          <w:highlight w:val="white"/>
        </w:rPr>
        <w:t>”的</w:t>
      </w:r>
      <w:r>
        <w:rPr>
          <w:rFonts w:ascii="宋体" w:hAnsi="宋体" w:cs="宋体" w:hint="eastAsia"/>
          <w:color w:val="000000" w:themeColor="text1"/>
          <w:sz w:val="24"/>
          <w:highlight w:val="white"/>
          <w:shd w:val="clear" w:color="auto" w:fill="FFFFFF"/>
        </w:rPr>
        <w:t>询价</w:t>
      </w:r>
      <w:r>
        <w:rPr>
          <w:rFonts w:ascii="宋体" w:hAnsi="宋体" w:cs="宋体" w:hint="eastAsia"/>
          <w:color w:val="000000" w:themeColor="text1"/>
          <w:sz w:val="24"/>
          <w:highlight w:val="white"/>
        </w:rPr>
        <w:t>文件导入政府采购客户端工具--制作响应文件--导出加密的响应文件（后缀名为 zip）--通过“苏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”系统上传响应文件。具体见《“苏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”系统供应商操作手册》 （手册下载地址：苏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 xml:space="preserve">系统-右侧消息通知栏）。 </w:t>
      </w:r>
    </w:p>
    <w:p w14:paraId="7EDB7F5A" w14:textId="77777777" w:rsidR="00E945C9" w:rsidRDefault="00882AB8">
      <w:pPr>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2.2 潜在投标人访问“苏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”系统方法：江苏省政府采购网首页-“苏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 xml:space="preserve">”链接。 </w:t>
      </w:r>
    </w:p>
    <w:p w14:paraId="45B18E37" w14:textId="77777777" w:rsidR="00E945C9" w:rsidRDefault="00882AB8">
      <w:pPr>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xml:space="preserve">2.3 </w:t>
      </w:r>
      <w:r>
        <w:rPr>
          <w:rFonts w:ascii="宋体" w:hAnsi="宋体" w:cs="宋体" w:hint="eastAsia"/>
          <w:color w:val="000000" w:themeColor="text1"/>
          <w:sz w:val="24"/>
          <w:highlight w:val="white"/>
          <w:shd w:val="clear" w:color="auto" w:fill="FFFFFF"/>
        </w:rPr>
        <w:t>询价</w:t>
      </w:r>
      <w:r>
        <w:rPr>
          <w:rFonts w:ascii="宋体" w:hAnsi="宋体" w:cs="宋体" w:hint="eastAsia"/>
          <w:color w:val="000000" w:themeColor="text1"/>
          <w:sz w:val="24"/>
          <w:highlight w:val="white"/>
        </w:rPr>
        <w:t>文件（后缀名为“.</w:t>
      </w:r>
      <w:proofErr w:type="spellStart"/>
      <w:r>
        <w:rPr>
          <w:rFonts w:ascii="宋体" w:hAnsi="宋体" w:cs="宋体" w:hint="eastAsia"/>
          <w:color w:val="000000" w:themeColor="text1"/>
          <w:sz w:val="24"/>
          <w:highlight w:val="white"/>
        </w:rPr>
        <w:t>kedt</w:t>
      </w:r>
      <w:proofErr w:type="spellEnd"/>
      <w:r>
        <w:rPr>
          <w:rFonts w:ascii="宋体" w:hAnsi="宋体" w:cs="宋体" w:hint="eastAsia"/>
          <w:color w:val="000000" w:themeColor="text1"/>
          <w:sz w:val="24"/>
          <w:highlight w:val="white"/>
        </w:rPr>
        <w:t>”）、供应商操作手册及政府采购客户端 工具可通过“苏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 xml:space="preserve">”系统相应链接进行下载。 </w:t>
      </w:r>
    </w:p>
    <w:p w14:paraId="47A9AAD2" w14:textId="77777777" w:rsidR="00E945C9" w:rsidRDefault="00882AB8">
      <w:pPr>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2.4 采购代理机构将数据电文形式的</w:t>
      </w:r>
      <w:r>
        <w:rPr>
          <w:rFonts w:ascii="宋体" w:hAnsi="宋体" w:cs="宋体" w:hint="eastAsia"/>
          <w:color w:val="000000" w:themeColor="text1"/>
          <w:sz w:val="24"/>
          <w:highlight w:val="white"/>
          <w:shd w:val="clear" w:color="auto" w:fill="FFFFFF"/>
        </w:rPr>
        <w:t>询价</w:t>
      </w:r>
      <w:r>
        <w:rPr>
          <w:rFonts w:ascii="宋体" w:hAnsi="宋体" w:cs="宋体" w:hint="eastAsia"/>
          <w:color w:val="000000" w:themeColor="text1"/>
          <w:sz w:val="24"/>
          <w:highlight w:val="white"/>
        </w:rPr>
        <w:t>文件加载至“苏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 xml:space="preserve">”系统，供潜在供应商下载或者查阅。 </w:t>
      </w:r>
    </w:p>
    <w:p w14:paraId="530B2822" w14:textId="77777777" w:rsidR="00E945C9" w:rsidRDefault="00882AB8">
      <w:pPr>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2.5 请潜在投标单位提前安装相应的控件（详见《“苏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”系统供应商操作手册》）并</w:t>
      </w:r>
      <w:proofErr w:type="gramStart"/>
      <w:r>
        <w:rPr>
          <w:rFonts w:ascii="宋体" w:hAnsi="宋体" w:cs="宋体" w:hint="eastAsia"/>
          <w:color w:val="000000" w:themeColor="text1"/>
          <w:sz w:val="24"/>
          <w:highlight w:val="white"/>
        </w:rPr>
        <w:t>使用谷歌浏览器</w:t>
      </w:r>
      <w:proofErr w:type="gramEnd"/>
      <w:r>
        <w:rPr>
          <w:rFonts w:ascii="宋体" w:hAnsi="宋体" w:cs="宋体" w:hint="eastAsia"/>
          <w:color w:val="000000" w:themeColor="text1"/>
          <w:sz w:val="24"/>
          <w:highlight w:val="white"/>
        </w:rPr>
        <w:t>登录“苏</w:t>
      </w:r>
      <w:proofErr w:type="gramStart"/>
      <w:r>
        <w:rPr>
          <w:rFonts w:ascii="宋体" w:hAnsi="宋体" w:cs="宋体" w:hint="eastAsia"/>
          <w:color w:val="000000" w:themeColor="text1"/>
          <w:sz w:val="24"/>
          <w:highlight w:val="white"/>
        </w:rPr>
        <w:t>采云</w:t>
      </w:r>
      <w:proofErr w:type="gramEnd"/>
      <w:r>
        <w:rPr>
          <w:rFonts w:ascii="宋体" w:hAnsi="宋体" w:cs="宋体" w:hint="eastAsia"/>
          <w:color w:val="000000" w:themeColor="text1"/>
          <w:sz w:val="24"/>
          <w:highlight w:val="white"/>
        </w:rPr>
        <w:t xml:space="preserve">”系统参与不见面开评标。 </w:t>
      </w:r>
    </w:p>
    <w:p w14:paraId="6E0F8521" w14:textId="77777777" w:rsidR="00E945C9" w:rsidRDefault="00882AB8">
      <w:pPr>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如潜在投标人未按上述要求操作，将自行承担所产生的风险。</w:t>
      </w:r>
    </w:p>
    <w:p w14:paraId="64732897" w14:textId="77777777" w:rsidR="00E945C9" w:rsidRDefault="00882AB8">
      <w:pPr>
        <w:pStyle w:val="aff3"/>
        <w:widowControl w:val="0"/>
        <w:spacing w:before="145" w:beforeAutospacing="0" w:after="145" w:afterAutospacing="0" w:line="360" w:lineRule="auto"/>
        <w:ind w:firstLine="480"/>
        <w:jc w:val="both"/>
        <w:rPr>
          <w:color w:val="000000" w:themeColor="text1"/>
          <w:highlight w:val="white"/>
        </w:rPr>
      </w:pPr>
      <w:r>
        <w:rPr>
          <w:rFonts w:hint="eastAsia"/>
          <w:color w:val="000000" w:themeColor="text1"/>
          <w:highlight w:val="white"/>
        </w:rPr>
        <w:t>3. 有关本次询价的事项若存在变动或修改，敬请及时关注采购代理机构在“中国政府采购网”、“江苏政府采购网”、“盐城市政府采购网”、“</w:t>
      </w:r>
      <w:r>
        <w:rPr>
          <w:color w:val="000000" w:themeColor="text1"/>
          <w:highlight w:val="white"/>
        </w:rPr>
        <w:t>阜宁县公共资源电子化服务平台发布</w:t>
      </w:r>
      <w:r>
        <w:rPr>
          <w:rFonts w:hint="eastAsia"/>
          <w:color w:val="000000" w:themeColor="text1"/>
          <w:highlight w:val="white"/>
        </w:rPr>
        <w:t>”发布的更正公告。</w:t>
      </w:r>
    </w:p>
    <w:p w14:paraId="30E90E62" w14:textId="77777777" w:rsidR="00E945C9" w:rsidRDefault="00882AB8">
      <w:pPr>
        <w:pStyle w:val="aff3"/>
        <w:widowControl w:val="0"/>
        <w:spacing w:before="145" w:beforeAutospacing="0" w:after="145" w:afterAutospacing="0" w:line="360" w:lineRule="auto"/>
        <w:ind w:firstLine="480"/>
        <w:jc w:val="both"/>
        <w:rPr>
          <w:color w:val="000000" w:themeColor="text1"/>
          <w:highlight w:val="white"/>
        </w:rPr>
      </w:pPr>
      <w:r>
        <w:rPr>
          <w:rFonts w:hint="eastAsia"/>
          <w:color w:val="000000" w:themeColor="text1"/>
          <w:highlight w:val="white"/>
        </w:rPr>
        <w:t>4. 本次询价不收取询价保证金，不收取质量保证金。</w:t>
      </w:r>
    </w:p>
    <w:p w14:paraId="77D9A428" w14:textId="77777777" w:rsidR="00E945C9" w:rsidRDefault="00882AB8">
      <w:pPr>
        <w:pStyle w:val="2"/>
        <w:keepNext w:val="0"/>
        <w:keepLines w:val="0"/>
        <w:shd w:val="clear" w:color="auto" w:fill="FFFFFF"/>
        <w:spacing w:before="0" w:after="0" w:line="23" w:lineRule="atLeast"/>
        <w:ind w:firstLine="482"/>
        <w:rPr>
          <w:rFonts w:ascii="宋体" w:hAnsi="宋体" w:cs="宋体"/>
          <w:bCs w:val="0"/>
          <w:color w:val="000000" w:themeColor="text1"/>
          <w:sz w:val="24"/>
          <w:szCs w:val="24"/>
          <w:highlight w:val="white"/>
        </w:rPr>
      </w:pPr>
      <w:r>
        <w:rPr>
          <w:rFonts w:ascii="宋体" w:hAnsi="宋体" w:cs="宋体" w:hint="eastAsia"/>
          <w:bCs w:val="0"/>
          <w:color w:val="000000" w:themeColor="text1"/>
          <w:sz w:val="24"/>
          <w:szCs w:val="24"/>
          <w:highlight w:val="white"/>
        </w:rPr>
        <w:t>八、凡对本次采购提出询问，请按以下方式联系。</w:t>
      </w:r>
      <w:bookmarkEnd w:id="32"/>
    </w:p>
    <w:p w14:paraId="737B9B93"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1.采购人信息</w:t>
      </w:r>
    </w:p>
    <w:p w14:paraId="680C38C8"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名 称：阜宁县农业农村局</w:t>
      </w:r>
    </w:p>
    <w:p w14:paraId="37EB3D87"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地 址：</w:t>
      </w:r>
      <w:r>
        <w:rPr>
          <w:color w:val="000000" w:themeColor="text1"/>
          <w:highlight w:val="white"/>
        </w:rPr>
        <w:t>盐城市阜宁县</w:t>
      </w:r>
      <w:r>
        <w:rPr>
          <w:rFonts w:hint="eastAsia"/>
          <w:color w:val="000000" w:themeColor="text1"/>
          <w:highlight w:val="white"/>
        </w:rPr>
        <w:t>香港路799</w:t>
      </w:r>
      <w:r>
        <w:rPr>
          <w:color w:val="000000" w:themeColor="text1"/>
          <w:highlight w:val="white"/>
        </w:rPr>
        <w:t>号</w:t>
      </w:r>
    </w:p>
    <w:p w14:paraId="56A43AF5"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 xml:space="preserve">联系人：周森林        </w:t>
      </w:r>
    </w:p>
    <w:p w14:paraId="7576BDD0"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联系方式：</w:t>
      </w:r>
      <w:bookmarkStart w:id="33" w:name="_Toc28359009"/>
      <w:bookmarkEnd w:id="33"/>
      <w:r>
        <w:rPr>
          <w:rFonts w:hint="eastAsia"/>
          <w:color w:val="000000" w:themeColor="text1"/>
          <w:highlight w:val="white"/>
        </w:rPr>
        <w:t xml:space="preserve">15005115918     </w:t>
      </w:r>
    </w:p>
    <w:p w14:paraId="675CDB95"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2.采购代理机构信息</w:t>
      </w:r>
    </w:p>
    <w:p w14:paraId="7060C941"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名 称：</w:t>
      </w:r>
      <w:r>
        <w:rPr>
          <w:color w:val="000000" w:themeColor="text1"/>
          <w:highlight w:val="white"/>
        </w:rPr>
        <w:t>江苏</w:t>
      </w:r>
      <w:proofErr w:type="gramStart"/>
      <w:r>
        <w:rPr>
          <w:color w:val="000000" w:themeColor="text1"/>
          <w:highlight w:val="white"/>
        </w:rPr>
        <w:t>鑫</w:t>
      </w:r>
      <w:proofErr w:type="gramEnd"/>
      <w:r>
        <w:rPr>
          <w:color w:val="000000" w:themeColor="text1"/>
          <w:highlight w:val="white"/>
        </w:rPr>
        <w:t>通项目管理有限公司</w:t>
      </w:r>
    </w:p>
    <w:p w14:paraId="4C15B28E"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地 址：阜宁县上海路天鹅国际商业中心415-5-B202</w:t>
      </w:r>
    </w:p>
    <w:p w14:paraId="776FD9CF"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 xml:space="preserve">联系人：黄媛             </w:t>
      </w:r>
    </w:p>
    <w:p w14:paraId="1903CD71"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联系方式：</w:t>
      </w:r>
      <w:bookmarkStart w:id="34" w:name="OLE_LINK2"/>
      <w:r>
        <w:rPr>
          <w:rFonts w:hint="eastAsia"/>
          <w:color w:val="000000" w:themeColor="text1"/>
          <w:highlight w:val="white"/>
        </w:rPr>
        <w:t>19281690097</w:t>
      </w:r>
      <w:bookmarkEnd w:id="34"/>
    </w:p>
    <w:p w14:paraId="41ED299D" w14:textId="77777777" w:rsidR="00E945C9" w:rsidRDefault="00882AB8">
      <w:pPr>
        <w:pStyle w:val="aff3"/>
        <w:widowControl w:val="0"/>
        <w:spacing w:beforeAutospacing="0" w:afterAutospacing="0"/>
        <w:ind w:firstLine="480"/>
        <w:jc w:val="both"/>
        <w:rPr>
          <w:color w:val="000000" w:themeColor="text1"/>
          <w:highlight w:val="white"/>
        </w:rPr>
      </w:pPr>
      <w:bookmarkStart w:id="35" w:name="_Toc28359021"/>
      <w:r>
        <w:rPr>
          <w:rFonts w:hint="eastAsia"/>
          <w:color w:val="000000" w:themeColor="text1"/>
          <w:highlight w:val="white"/>
        </w:rPr>
        <w:lastRenderedPageBreak/>
        <w:t>3.</w:t>
      </w:r>
      <w:bookmarkEnd w:id="35"/>
      <w:r>
        <w:rPr>
          <w:rFonts w:hint="eastAsia"/>
          <w:color w:val="000000" w:themeColor="text1"/>
          <w:highlight w:val="white"/>
        </w:rPr>
        <w:t>项目联系方式</w:t>
      </w:r>
    </w:p>
    <w:p w14:paraId="42624367" w14:textId="77777777" w:rsidR="00E945C9" w:rsidRDefault="00882AB8">
      <w:pPr>
        <w:pStyle w:val="aff3"/>
        <w:widowControl w:val="0"/>
        <w:spacing w:beforeAutospacing="0" w:afterAutospacing="0"/>
        <w:ind w:firstLine="480"/>
        <w:jc w:val="both"/>
        <w:rPr>
          <w:color w:val="000000" w:themeColor="text1"/>
          <w:highlight w:val="white"/>
        </w:rPr>
      </w:pPr>
      <w:r>
        <w:rPr>
          <w:rFonts w:hint="eastAsia"/>
          <w:color w:val="000000" w:themeColor="text1"/>
          <w:highlight w:val="white"/>
        </w:rPr>
        <w:t xml:space="preserve">联系人：周森林        </w:t>
      </w:r>
    </w:p>
    <w:p w14:paraId="4EC09850" w14:textId="77777777" w:rsidR="00E945C9" w:rsidRDefault="00882AB8">
      <w:pPr>
        <w:pStyle w:val="aff3"/>
        <w:spacing w:beforeAutospacing="0" w:afterAutospacing="0"/>
        <w:ind w:right="840" w:firstLine="480"/>
        <w:jc w:val="both"/>
        <w:rPr>
          <w:color w:val="000000" w:themeColor="text1"/>
          <w:highlight w:val="white"/>
        </w:rPr>
      </w:pPr>
      <w:r>
        <w:rPr>
          <w:rFonts w:hint="eastAsia"/>
          <w:color w:val="000000" w:themeColor="text1"/>
          <w:highlight w:val="white"/>
        </w:rPr>
        <w:t>联系方式：15005115918 </w:t>
      </w:r>
    </w:p>
    <w:p w14:paraId="4DA0235B" w14:textId="71710F47" w:rsidR="00E32D69" w:rsidRPr="00E32D69" w:rsidRDefault="00E32D69" w:rsidP="00E32D69">
      <w:pPr>
        <w:pStyle w:val="aff3"/>
        <w:keepNext/>
        <w:keepLines/>
        <w:widowControl w:val="0"/>
        <w:tabs>
          <w:tab w:val="left" w:pos="6075"/>
        </w:tabs>
        <w:spacing w:before="260" w:beforeAutospacing="0" w:after="260" w:afterAutospacing="0" w:line="415" w:lineRule="auto"/>
        <w:rPr>
          <w:color w:val="000000" w:themeColor="text1"/>
          <w:highlight w:val="white"/>
        </w:rPr>
      </w:pPr>
      <w:r>
        <w:rPr>
          <w:rFonts w:eastAsia="黑体"/>
          <w:color w:val="000000" w:themeColor="text1"/>
          <w:sz w:val="36"/>
          <w:szCs w:val="36"/>
          <w:highlight w:val="white"/>
        </w:rPr>
        <w:tab/>
      </w:r>
      <w:r w:rsidRPr="00E32D69">
        <w:rPr>
          <w:color w:val="000000" w:themeColor="text1"/>
          <w:highlight w:val="white"/>
        </w:rPr>
        <w:t>2025</w:t>
      </w:r>
      <w:r w:rsidRPr="00E32D69">
        <w:rPr>
          <w:rFonts w:hint="eastAsia"/>
          <w:color w:val="000000" w:themeColor="text1"/>
          <w:highlight w:val="white"/>
        </w:rPr>
        <w:t>年1</w:t>
      </w:r>
      <w:r w:rsidRPr="00E32D69">
        <w:rPr>
          <w:color w:val="000000" w:themeColor="text1"/>
          <w:highlight w:val="white"/>
        </w:rPr>
        <w:t>1</w:t>
      </w:r>
      <w:r w:rsidRPr="00E32D69">
        <w:rPr>
          <w:rFonts w:hint="eastAsia"/>
          <w:color w:val="000000" w:themeColor="text1"/>
          <w:highlight w:val="white"/>
        </w:rPr>
        <w:t>月5日</w:t>
      </w:r>
    </w:p>
    <w:p w14:paraId="6F4385D1" w14:textId="77777777" w:rsidR="00E945C9" w:rsidRDefault="00882AB8">
      <w:pPr>
        <w:pStyle w:val="aff3"/>
        <w:keepNext/>
        <w:keepLines/>
        <w:widowControl w:val="0"/>
        <w:spacing w:before="260" w:beforeAutospacing="0" w:after="260" w:afterAutospacing="0" w:line="415" w:lineRule="auto"/>
        <w:jc w:val="center"/>
        <w:rPr>
          <w:color w:val="000000" w:themeColor="text1"/>
          <w:highlight w:val="white"/>
        </w:rPr>
      </w:pPr>
      <w:r w:rsidRPr="00E32D69">
        <w:rPr>
          <w:highlight w:val="white"/>
        </w:rPr>
        <w:br w:type="page"/>
      </w:r>
      <w:bookmarkStart w:id="36" w:name="_Toc120614211"/>
      <w:r>
        <w:rPr>
          <w:rFonts w:ascii="黑体" w:eastAsia="黑体" w:cs="黑体" w:hint="eastAsia"/>
          <w:b/>
          <w:color w:val="000000" w:themeColor="text1"/>
          <w:sz w:val="44"/>
          <w:szCs w:val="44"/>
          <w:highlight w:val="white"/>
        </w:rPr>
        <w:lastRenderedPageBreak/>
        <w:t>第二章</w:t>
      </w:r>
      <w:r>
        <w:rPr>
          <w:rFonts w:ascii="黑体" w:eastAsia="黑体" w:cs="黑体" w:hint="eastAsia"/>
          <w:b/>
          <w:color w:val="000000" w:themeColor="text1"/>
          <w:sz w:val="44"/>
          <w:szCs w:val="44"/>
          <w:highlight w:val="white"/>
        </w:rPr>
        <w:t> </w:t>
      </w:r>
      <w:r>
        <w:rPr>
          <w:rFonts w:ascii="黑体" w:eastAsia="黑体" w:cs="黑体" w:hint="eastAsia"/>
          <w:b/>
          <w:color w:val="000000" w:themeColor="text1"/>
          <w:sz w:val="44"/>
          <w:szCs w:val="44"/>
          <w:highlight w:val="white"/>
        </w:rPr>
        <w:t xml:space="preserve"> </w:t>
      </w:r>
      <w:bookmarkEnd w:id="36"/>
      <w:r>
        <w:rPr>
          <w:rFonts w:ascii="黑体" w:eastAsia="黑体" w:cs="黑体" w:hint="eastAsia"/>
          <w:b/>
          <w:color w:val="000000" w:themeColor="text1"/>
          <w:sz w:val="44"/>
          <w:szCs w:val="44"/>
          <w:highlight w:val="white"/>
        </w:rPr>
        <w:t>供应商须知</w:t>
      </w:r>
    </w:p>
    <w:p w14:paraId="13794249" w14:textId="77777777" w:rsidR="00E945C9" w:rsidRDefault="00882AB8">
      <w:pPr>
        <w:pStyle w:val="aff3"/>
        <w:keepNext/>
        <w:keepLines/>
        <w:widowControl w:val="0"/>
        <w:spacing w:before="145" w:beforeAutospacing="0" w:after="145" w:afterAutospacing="0" w:line="360" w:lineRule="auto"/>
        <w:ind w:firstLine="498"/>
        <w:jc w:val="both"/>
        <w:rPr>
          <w:color w:val="000000" w:themeColor="text1"/>
          <w:highlight w:val="white"/>
        </w:rPr>
      </w:pPr>
      <w:bookmarkStart w:id="37" w:name="_Toc513029203"/>
      <w:bookmarkStart w:id="38" w:name="_Toc20823275"/>
      <w:bookmarkStart w:id="39" w:name="_Toc16938519"/>
      <w:bookmarkStart w:id="40" w:name="_Toc120614214"/>
      <w:r>
        <w:rPr>
          <w:rFonts w:hint="eastAsia"/>
          <w:b/>
          <w:color w:val="000000" w:themeColor="text1"/>
          <w:highlight w:val="white"/>
        </w:rPr>
        <w:t>一、总则</w:t>
      </w:r>
      <w:bookmarkEnd w:id="37"/>
      <w:bookmarkEnd w:id="38"/>
      <w:bookmarkEnd w:id="39"/>
      <w:bookmarkEnd w:id="40"/>
    </w:p>
    <w:p w14:paraId="2DF0B766"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41" w:name="_Toc20823276"/>
      <w:bookmarkStart w:id="42" w:name="_Toc16938520"/>
      <w:bookmarkStart w:id="43" w:name="_Toc513029204"/>
      <w:bookmarkStart w:id="44" w:name="_Toc458694821"/>
      <w:r>
        <w:rPr>
          <w:rFonts w:hint="eastAsia"/>
          <w:color w:val="000000" w:themeColor="text1"/>
          <w:highlight w:val="white"/>
        </w:rPr>
        <w:t>1</w:t>
      </w:r>
      <w:bookmarkEnd w:id="41"/>
      <w:r>
        <w:rPr>
          <w:rFonts w:hint="eastAsia"/>
          <w:color w:val="000000" w:themeColor="text1"/>
          <w:highlight w:val="white"/>
        </w:rPr>
        <w:t>、采购方式</w:t>
      </w:r>
      <w:bookmarkEnd w:id="42"/>
      <w:bookmarkEnd w:id="43"/>
      <w:bookmarkEnd w:id="44"/>
    </w:p>
    <w:p w14:paraId="06B88579"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1.1 本次政府采购活动采取竞争性询价(以下简称询价)方式，本询价文件仅适用于询价公告中所述项目。</w:t>
      </w:r>
    </w:p>
    <w:p w14:paraId="6FE51605"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45" w:name="_Toc16938521"/>
      <w:bookmarkStart w:id="46" w:name="_Toc513029205"/>
      <w:bookmarkStart w:id="47" w:name="_Toc20823277"/>
      <w:r>
        <w:rPr>
          <w:rFonts w:hint="eastAsia"/>
          <w:color w:val="000000" w:themeColor="text1"/>
          <w:highlight w:val="white"/>
        </w:rPr>
        <w:t>2、合格的</w:t>
      </w:r>
      <w:bookmarkEnd w:id="45"/>
      <w:bookmarkEnd w:id="46"/>
      <w:bookmarkEnd w:id="47"/>
      <w:r>
        <w:rPr>
          <w:rFonts w:hint="eastAsia"/>
          <w:color w:val="000000" w:themeColor="text1"/>
          <w:highlight w:val="white"/>
        </w:rPr>
        <w:t>供应商</w:t>
      </w:r>
    </w:p>
    <w:p w14:paraId="428ABE52"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2.1满足询价公告中供应商资格要求的规定。</w:t>
      </w:r>
    </w:p>
    <w:p w14:paraId="5FB4170B"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2.2 满足本询价文件实质性要求和条件的规定。</w:t>
      </w:r>
    </w:p>
    <w:p w14:paraId="1AE4F73C"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48" w:name="_Toc513029206"/>
      <w:bookmarkStart w:id="49" w:name="_Toc20823278"/>
      <w:bookmarkStart w:id="50" w:name="_Toc16938522"/>
      <w:r>
        <w:rPr>
          <w:rFonts w:hint="eastAsia"/>
          <w:color w:val="000000" w:themeColor="text1"/>
          <w:highlight w:val="white"/>
        </w:rPr>
        <w:t>3、适用法律</w:t>
      </w:r>
      <w:bookmarkEnd w:id="48"/>
      <w:bookmarkEnd w:id="49"/>
      <w:bookmarkEnd w:id="50"/>
    </w:p>
    <w:p w14:paraId="5CED8466" w14:textId="77777777" w:rsidR="00E945C9" w:rsidRDefault="00882AB8">
      <w:pPr>
        <w:pStyle w:val="aff3"/>
        <w:widowControl w:val="0"/>
        <w:spacing w:before="0" w:beforeAutospacing="0" w:after="0" w:afterAutospacing="0" w:line="0" w:lineRule="atLeast"/>
        <w:ind w:firstLine="420"/>
        <w:jc w:val="both"/>
        <w:rPr>
          <w:color w:val="000000" w:themeColor="text1"/>
          <w:highlight w:val="white"/>
        </w:rPr>
      </w:pPr>
      <w:r>
        <w:rPr>
          <w:rFonts w:hint="eastAsia"/>
          <w:color w:val="000000" w:themeColor="text1"/>
          <w:highlight w:val="white"/>
        </w:rPr>
        <w:t>3.1 本次询价及由此产生的合同受中华人民共和国有关的法律法规制约和保护。</w:t>
      </w:r>
    </w:p>
    <w:p w14:paraId="1EFD2176"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51" w:name="_Toc462564067"/>
      <w:bookmarkStart w:id="52" w:name="_Toc513029207"/>
      <w:bookmarkStart w:id="53" w:name="_Toc16938523"/>
      <w:bookmarkStart w:id="54" w:name="_Toc20823279"/>
      <w:r>
        <w:rPr>
          <w:rFonts w:hint="eastAsia"/>
          <w:color w:val="000000" w:themeColor="text1"/>
          <w:highlight w:val="white"/>
        </w:rPr>
        <w:t>4、询价费用</w:t>
      </w:r>
      <w:bookmarkEnd w:id="51"/>
      <w:bookmarkEnd w:id="52"/>
      <w:bookmarkEnd w:id="53"/>
      <w:bookmarkEnd w:id="54"/>
    </w:p>
    <w:p w14:paraId="6FF96EA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4.1供应商应自行承担所有与参加本次询价有关的费用，无论询价过程中的做法和结果如何，采购人或采购代理机构在任何情况下均无义务和责任承担这些费用。</w:t>
      </w:r>
    </w:p>
    <w:p w14:paraId="4F15EA42" w14:textId="03440DC1"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4.2代理机构将根据</w:t>
      </w:r>
      <w:proofErr w:type="gramStart"/>
      <w:r>
        <w:rPr>
          <w:rFonts w:hint="eastAsia"/>
          <w:color w:val="000000" w:themeColor="text1"/>
          <w:highlight w:val="white"/>
        </w:rPr>
        <w:t>发改价格</w:t>
      </w:r>
      <w:proofErr w:type="gramEnd"/>
      <w:r>
        <w:rPr>
          <w:rFonts w:hint="eastAsia"/>
          <w:color w:val="000000" w:themeColor="text1"/>
          <w:highlight w:val="white"/>
        </w:rPr>
        <w:t>【2011】534号文件，按招标项目成交价的1.</w:t>
      </w:r>
      <w:r w:rsidR="00AA1059">
        <w:rPr>
          <w:rFonts w:hint="eastAsia"/>
          <w:color w:val="000000" w:themeColor="text1"/>
          <w:highlight w:val="white"/>
        </w:rPr>
        <w:t>1</w:t>
      </w:r>
      <w:r>
        <w:rPr>
          <w:rFonts w:hint="eastAsia"/>
          <w:color w:val="000000" w:themeColor="text1"/>
          <w:highlight w:val="white"/>
        </w:rPr>
        <w:t>%向成交供应商收取服务费用，</w:t>
      </w:r>
      <w:proofErr w:type="gramStart"/>
      <w:r>
        <w:rPr>
          <w:rFonts w:hint="eastAsia"/>
          <w:color w:val="000000" w:themeColor="text1"/>
          <w:highlight w:val="white"/>
        </w:rPr>
        <w:t>由成交</w:t>
      </w:r>
      <w:proofErr w:type="gramEnd"/>
      <w:r>
        <w:rPr>
          <w:rFonts w:hint="eastAsia"/>
          <w:color w:val="000000" w:themeColor="text1"/>
          <w:highlight w:val="white"/>
        </w:rPr>
        <w:t>供应商在开</w:t>
      </w:r>
      <w:proofErr w:type="gramStart"/>
      <w:r>
        <w:rPr>
          <w:rFonts w:hint="eastAsia"/>
          <w:color w:val="000000" w:themeColor="text1"/>
          <w:highlight w:val="white"/>
        </w:rPr>
        <w:t>取成交</w:t>
      </w:r>
      <w:proofErr w:type="gramEnd"/>
      <w:r>
        <w:rPr>
          <w:rFonts w:hint="eastAsia"/>
          <w:color w:val="000000" w:themeColor="text1"/>
          <w:highlight w:val="white"/>
        </w:rPr>
        <w:t>通知书前一次性支付。</w:t>
      </w:r>
    </w:p>
    <w:p w14:paraId="16C8C2D1" w14:textId="77777777" w:rsidR="00E945C9" w:rsidRDefault="00882AB8">
      <w:pPr>
        <w:pStyle w:val="aff3"/>
        <w:keepNext/>
        <w:keepLines/>
        <w:widowControl w:val="0"/>
        <w:spacing w:before="0" w:beforeAutospacing="0" w:after="0" w:afterAutospacing="0" w:line="0" w:lineRule="atLeast"/>
        <w:ind w:firstLine="301"/>
        <w:jc w:val="both"/>
        <w:rPr>
          <w:color w:val="000000" w:themeColor="text1"/>
          <w:highlight w:val="white"/>
        </w:rPr>
      </w:pPr>
      <w:r>
        <w:rPr>
          <w:rFonts w:hint="eastAsia"/>
          <w:b/>
          <w:color w:val="000000" w:themeColor="text1"/>
          <w:highlight w:val="white"/>
        </w:rPr>
        <w:t>5、</w:t>
      </w:r>
      <w:r>
        <w:rPr>
          <w:rFonts w:hint="eastAsia"/>
          <w:color w:val="000000" w:themeColor="text1"/>
          <w:highlight w:val="white"/>
        </w:rPr>
        <w:t>询价文件的约束力</w:t>
      </w:r>
    </w:p>
    <w:p w14:paraId="2EE6816D"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5.1供应商一旦参加本项目采购活动，即被认为接受了本询价文件的规定和约束。</w:t>
      </w:r>
    </w:p>
    <w:p w14:paraId="5C000099" w14:textId="77777777" w:rsidR="00E945C9" w:rsidRDefault="00882AB8">
      <w:pPr>
        <w:pStyle w:val="aff3"/>
        <w:keepNext/>
        <w:keepLines/>
        <w:widowControl w:val="0"/>
        <w:spacing w:before="145" w:beforeAutospacing="0" w:after="145" w:afterAutospacing="0" w:line="360" w:lineRule="auto"/>
        <w:ind w:firstLine="321"/>
        <w:jc w:val="both"/>
        <w:rPr>
          <w:color w:val="000000" w:themeColor="text1"/>
          <w:highlight w:val="white"/>
        </w:rPr>
      </w:pPr>
      <w:bookmarkStart w:id="55" w:name="_Toc20823281"/>
      <w:bookmarkStart w:id="56" w:name="_Toc513029209"/>
      <w:bookmarkStart w:id="57" w:name="_Toc120614215"/>
      <w:bookmarkStart w:id="58" w:name="_Toc16938525"/>
      <w:r>
        <w:rPr>
          <w:rFonts w:hint="eastAsia"/>
          <w:b/>
          <w:color w:val="000000" w:themeColor="text1"/>
          <w:highlight w:val="white"/>
        </w:rPr>
        <w:t>二、</w:t>
      </w:r>
      <w:bookmarkEnd w:id="55"/>
      <w:bookmarkEnd w:id="56"/>
      <w:bookmarkEnd w:id="57"/>
      <w:bookmarkEnd w:id="58"/>
      <w:r>
        <w:rPr>
          <w:rFonts w:hint="eastAsia"/>
          <w:b/>
          <w:color w:val="000000" w:themeColor="text1"/>
          <w:highlight w:val="white"/>
        </w:rPr>
        <w:t>询价文件</w:t>
      </w:r>
    </w:p>
    <w:p w14:paraId="0723CACC"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59" w:name="_Toc20823282"/>
      <w:bookmarkStart w:id="60" w:name="_Toc16938526"/>
      <w:bookmarkStart w:id="61" w:name="_Toc513029210"/>
      <w:r>
        <w:rPr>
          <w:rFonts w:hint="eastAsia"/>
          <w:color w:val="000000" w:themeColor="text1"/>
          <w:highlight w:val="white"/>
        </w:rPr>
        <w:t>6、询价文件构成</w:t>
      </w:r>
      <w:bookmarkEnd w:id="59"/>
      <w:bookmarkEnd w:id="60"/>
      <w:bookmarkEnd w:id="61"/>
    </w:p>
    <w:p w14:paraId="0327A617"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6.1询价文件由以下部分组成：</w:t>
      </w:r>
    </w:p>
    <w:p w14:paraId="231B79C1" w14:textId="77777777" w:rsidR="00E945C9" w:rsidRDefault="00882AB8">
      <w:pPr>
        <w:pStyle w:val="aff3"/>
        <w:widowControl w:val="0"/>
        <w:spacing w:before="0" w:beforeAutospacing="0" w:after="0" w:afterAutospacing="0" w:line="0" w:lineRule="atLeast"/>
        <w:ind w:firstLine="360"/>
        <w:jc w:val="both"/>
        <w:rPr>
          <w:color w:val="000000" w:themeColor="text1"/>
          <w:highlight w:val="white"/>
        </w:rPr>
      </w:pPr>
      <w:r>
        <w:rPr>
          <w:rFonts w:hint="eastAsia"/>
          <w:color w:val="000000" w:themeColor="text1"/>
          <w:highlight w:val="white"/>
        </w:rPr>
        <w:t>（1）询价公告</w:t>
      </w:r>
    </w:p>
    <w:p w14:paraId="701A99D5" w14:textId="77777777" w:rsidR="00E945C9" w:rsidRDefault="00882AB8">
      <w:pPr>
        <w:pStyle w:val="aff3"/>
        <w:widowControl w:val="0"/>
        <w:spacing w:before="0" w:beforeAutospacing="0" w:after="0" w:afterAutospacing="0" w:line="0" w:lineRule="atLeast"/>
        <w:ind w:firstLine="360"/>
        <w:jc w:val="both"/>
        <w:rPr>
          <w:color w:val="000000" w:themeColor="text1"/>
          <w:highlight w:val="white"/>
        </w:rPr>
      </w:pPr>
      <w:r>
        <w:rPr>
          <w:rFonts w:hint="eastAsia"/>
          <w:color w:val="000000" w:themeColor="text1"/>
          <w:highlight w:val="white"/>
        </w:rPr>
        <w:t>（2）供应商须知</w:t>
      </w:r>
    </w:p>
    <w:p w14:paraId="478C847A" w14:textId="77777777" w:rsidR="00E945C9" w:rsidRDefault="00882AB8">
      <w:pPr>
        <w:pStyle w:val="aff3"/>
        <w:widowControl w:val="0"/>
        <w:spacing w:before="0" w:beforeAutospacing="0" w:after="0" w:afterAutospacing="0" w:line="0" w:lineRule="atLeast"/>
        <w:ind w:firstLine="360"/>
        <w:jc w:val="both"/>
        <w:rPr>
          <w:color w:val="000000" w:themeColor="text1"/>
          <w:highlight w:val="white"/>
        </w:rPr>
      </w:pPr>
      <w:r>
        <w:rPr>
          <w:rFonts w:hint="eastAsia"/>
          <w:color w:val="000000" w:themeColor="text1"/>
          <w:highlight w:val="white"/>
        </w:rPr>
        <w:t>（3）合同文本</w:t>
      </w:r>
    </w:p>
    <w:p w14:paraId="74C31F26" w14:textId="77777777" w:rsidR="00E945C9" w:rsidRDefault="00882AB8">
      <w:pPr>
        <w:pStyle w:val="aff3"/>
        <w:widowControl w:val="0"/>
        <w:spacing w:before="0" w:beforeAutospacing="0" w:after="0" w:afterAutospacing="0" w:line="0" w:lineRule="atLeast"/>
        <w:ind w:firstLine="360"/>
        <w:jc w:val="both"/>
        <w:rPr>
          <w:color w:val="000000" w:themeColor="text1"/>
          <w:highlight w:val="white"/>
        </w:rPr>
      </w:pPr>
      <w:r>
        <w:rPr>
          <w:rFonts w:hint="eastAsia"/>
          <w:color w:val="000000" w:themeColor="text1"/>
          <w:highlight w:val="white"/>
        </w:rPr>
        <w:t>（4）采购需求</w:t>
      </w:r>
    </w:p>
    <w:p w14:paraId="7C8EE50B" w14:textId="77777777" w:rsidR="00E945C9" w:rsidRDefault="00882AB8">
      <w:pPr>
        <w:pStyle w:val="aff3"/>
        <w:widowControl w:val="0"/>
        <w:spacing w:before="0" w:beforeAutospacing="0" w:after="0" w:afterAutospacing="0" w:line="0" w:lineRule="atLeast"/>
        <w:ind w:firstLine="360"/>
        <w:jc w:val="both"/>
        <w:rPr>
          <w:color w:val="000000" w:themeColor="text1"/>
          <w:highlight w:val="white"/>
        </w:rPr>
      </w:pPr>
      <w:r>
        <w:rPr>
          <w:rFonts w:hint="eastAsia"/>
          <w:color w:val="000000" w:themeColor="text1"/>
          <w:highlight w:val="white"/>
        </w:rPr>
        <w:t>（5）响应文件格式</w:t>
      </w:r>
    </w:p>
    <w:p w14:paraId="10F5DB19"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请仔细检查询</w:t>
      </w:r>
      <w:proofErr w:type="gramStart"/>
      <w:r>
        <w:rPr>
          <w:rFonts w:hint="eastAsia"/>
          <w:color w:val="000000" w:themeColor="text1"/>
          <w:highlight w:val="white"/>
        </w:rPr>
        <w:t>价文件</w:t>
      </w:r>
      <w:proofErr w:type="gramEnd"/>
      <w:r>
        <w:rPr>
          <w:rFonts w:hint="eastAsia"/>
          <w:color w:val="000000" w:themeColor="text1"/>
          <w:highlight w:val="white"/>
        </w:rPr>
        <w:t>是否齐全，如有</w:t>
      </w:r>
      <w:proofErr w:type="gramStart"/>
      <w:r>
        <w:rPr>
          <w:rFonts w:hint="eastAsia"/>
          <w:color w:val="000000" w:themeColor="text1"/>
          <w:highlight w:val="white"/>
        </w:rPr>
        <w:t>缺漏请</w:t>
      </w:r>
      <w:proofErr w:type="gramEnd"/>
      <w:r>
        <w:rPr>
          <w:rFonts w:hint="eastAsia"/>
          <w:color w:val="000000" w:themeColor="text1"/>
          <w:highlight w:val="white"/>
        </w:rPr>
        <w:t>立即与</w:t>
      </w:r>
      <w:r>
        <w:rPr>
          <w:color w:val="000000" w:themeColor="text1"/>
          <w:highlight w:val="white"/>
        </w:rPr>
        <w:t>采购人或采购代理机构</w:t>
      </w:r>
      <w:r>
        <w:rPr>
          <w:rFonts w:hint="eastAsia"/>
          <w:color w:val="000000" w:themeColor="text1"/>
          <w:highlight w:val="white"/>
        </w:rPr>
        <w:t>联系解决。</w:t>
      </w:r>
    </w:p>
    <w:p w14:paraId="42E30A8D"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6.2供应商应认真阅读询价文件中所有的事项、格式、条款和规范等要求。按询价文件要求和规定编制响应文件，并保证所提供的全部资料的真实性，以使其响应文件对询价文件</w:t>
      </w:r>
      <w:proofErr w:type="gramStart"/>
      <w:r>
        <w:rPr>
          <w:rFonts w:hint="eastAsia"/>
          <w:color w:val="000000" w:themeColor="text1"/>
          <w:highlight w:val="white"/>
        </w:rPr>
        <w:t>作出</w:t>
      </w:r>
      <w:proofErr w:type="gramEnd"/>
      <w:r>
        <w:rPr>
          <w:rFonts w:hint="eastAsia"/>
          <w:color w:val="000000" w:themeColor="text1"/>
          <w:highlight w:val="white"/>
        </w:rPr>
        <w:t>实质性响应，否则其风险由供应商自行承担。</w:t>
      </w:r>
    </w:p>
    <w:p w14:paraId="1B188D1B" w14:textId="77777777" w:rsidR="00E945C9" w:rsidRDefault="00882AB8">
      <w:pPr>
        <w:pStyle w:val="aff3"/>
        <w:keepNext/>
        <w:keepLines/>
        <w:widowControl w:val="0"/>
        <w:spacing w:before="0" w:beforeAutospacing="0" w:after="0" w:afterAutospacing="0"/>
        <w:ind w:firstLine="560"/>
        <w:jc w:val="both"/>
        <w:rPr>
          <w:color w:val="000000" w:themeColor="text1"/>
          <w:highlight w:val="white"/>
        </w:rPr>
      </w:pPr>
      <w:bookmarkStart w:id="62" w:name="_Toc513029211"/>
      <w:bookmarkStart w:id="63" w:name="_Toc16938527"/>
      <w:bookmarkStart w:id="64" w:name="_Toc20823283"/>
      <w:bookmarkStart w:id="65" w:name="_Toc462564070"/>
      <w:r>
        <w:rPr>
          <w:rFonts w:hint="eastAsia"/>
          <w:color w:val="000000" w:themeColor="text1"/>
          <w:highlight w:val="white"/>
        </w:rPr>
        <w:t>7、询价文件的澄清</w:t>
      </w:r>
      <w:bookmarkEnd w:id="62"/>
      <w:bookmarkEnd w:id="63"/>
      <w:bookmarkEnd w:id="64"/>
      <w:bookmarkEnd w:id="65"/>
    </w:p>
    <w:p w14:paraId="17E9FC09"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7.1 任何要求对询价文件进行澄清的供应商，应在询价截止期3个工作日前按询价公告中的通讯地址，以书面形式通知</w:t>
      </w:r>
      <w:r>
        <w:rPr>
          <w:color w:val="000000" w:themeColor="text1"/>
          <w:highlight w:val="white"/>
        </w:rPr>
        <w:t>采购人或采购代理机构</w:t>
      </w:r>
      <w:r>
        <w:rPr>
          <w:rFonts w:hint="eastAsia"/>
          <w:color w:val="000000" w:themeColor="text1"/>
          <w:highlight w:val="white"/>
        </w:rPr>
        <w:t>。</w:t>
      </w:r>
    </w:p>
    <w:p w14:paraId="067693BB" w14:textId="77777777" w:rsidR="00E945C9" w:rsidRDefault="00882AB8">
      <w:pPr>
        <w:pStyle w:val="aff3"/>
        <w:keepNext/>
        <w:keepLines/>
        <w:widowControl w:val="0"/>
        <w:spacing w:before="0" w:beforeAutospacing="0" w:after="0" w:afterAutospacing="0"/>
        <w:ind w:firstLine="560"/>
        <w:jc w:val="both"/>
        <w:rPr>
          <w:color w:val="000000" w:themeColor="text1"/>
          <w:highlight w:val="white"/>
        </w:rPr>
      </w:pPr>
      <w:bookmarkStart w:id="66" w:name="_Toc20823284"/>
      <w:bookmarkStart w:id="67" w:name="_Toc462564071"/>
      <w:bookmarkStart w:id="68" w:name="_Toc513029212"/>
      <w:bookmarkStart w:id="69" w:name="_Toc16938528"/>
      <w:r>
        <w:rPr>
          <w:rFonts w:hint="eastAsia"/>
          <w:color w:val="000000" w:themeColor="text1"/>
          <w:highlight w:val="white"/>
        </w:rPr>
        <w:t>8、询价文件的澄清和修改</w:t>
      </w:r>
      <w:bookmarkEnd w:id="66"/>
      <w:bookmarkEnd w:id="67"/>
      <w:bookmarkEnd w:id="68"/>
      <w:bookmarkEnd w:id="69"/>
    </w:p>
    <w:p w14:paraId="0E0E11BA"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8.1 在响应文件提交截止时间前，</w:t>
      </w:r>
      <w:r>
        <w:rPr>
          <w:color w:val="000000" w:themeColor="text1"/>
          <w:highlight w:val="white"/>
        </w:rPr>
        <w:t>采购人或采购代理机构</w:t>
      </w:r>
      <w:r>
        <w:rPr>
          <w:rFonts w:hint="eastAsia"/>
          <w:color w:val="000000" w:themeColor="text1"/>
          <w:highlight w:val="white"/>
        </w:rPr>
        <w:t>可以对询价文件</w:t>
      </w:r>
      <w:r>
        <w:rPr>
          <w:rFonts w:hint="eastAsia"/>
          <w:color w:val="000000" w:themeColor="text1"/>
          <w:highlight w:val="white"/>
        </w:rPr>
        <w:lastRenderedPageBreak/>
        <w:t>进行澄清和修改, 澄清或者修改的内容作为询价文件的组成部分。澄清或者修改的内容可能影响响应文件编制的，</w:t>
      </w:r>
      <w:r>
        <w:rPr>
          <w:color w:val="000000" w:themeColor="text1"/>
          <w:highlight w:val="white"/>
        </w:rPr>
        <w:t>采购人或采购代理机构</w:t>
      </w:r>
      <w:r>
        <w:rPr>
          <w:rFonts w:hint="eastAsia"/>
          <w:color w:val="000000" w:themeColor="text1"/>
          <w:highlight w:val="white"/>
        </w:rPr>
        <w:t>将在提交首次响应文件截止时间至少3个工作日前，在“中国政府采购网”、“江苏政府采购网”、“盐城市政府采购网”、“</w:t>
      </w:r>
      <w:r>
        <w:rPr>
          <w:color w:val="000000" w:themeColor="text1"/>
          <w:highlight w:val="white"/>
        </w:rPr>
        <w:t>阜宁县公共资源电子化服务平台发布</w:t>
      </w:r>
      <w:r>
        <w:rPr>
          <w:rFonts w:hint="eastAsia"/>
          <w:color w:val="000000" w:themeColor="text1"/>
          <w:highlight w:val="white"/>
        </w:rPr>
        <w:t>”上发布书面更正公告形式通知所有获取询价文件的供应商, 更正公告内容将作为询价文件的组成部分，并对供应商具有约束力。不足3个工作日的，</w:t>
      </w:r>
      <w:r>
        <w:rPr>
          <w:color w:val="000000" w:themeColor="text1"/>
          <w:highlight w:val="white"/>
        </w:rPr>
        <w:t>采购人或采购代理机构</w:t>
      </w:r>
      <w:r>
        <w:rPr>
          <w:rFonts w:hint="eastAsia"/>
          <w:color w:val="000000" w:themeColor="text1"/>
          <w:highlight w:val="white"/>
        </w:rPr>
        <w:t>将顺延提交首次响应文件截止时间。</w:t>
      </w:r>
    </w:p>
    <w:p w14:paraId="4CCAC72A"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8.2</w:t>
      </w:r>
      <w:r>
        <w:rPr>
          <w:color w:val="000000" w:themeColor="text1"/>
          <w:highlight w:val="white"/>
        </w:rPr>
        <w:t>采购人或采购代理机构</w:t>
      </w:r>
      <w:r>
        <w:rPr>
          <w:rFonts w:hint="eastAsia"/>
          <w:color w:val="000000" w:themeColor="text1"/>
          <w:highlight w:val="white"/>
        </w:rPr>
        <w:t>可以视采购项目的具体情况，组织供应商进行现场考察或召开询价前答疑会，但不单独或分别组织只有一个供应商参加的现场考察和答疑会。</w:t>
      </w:r>
    </w:p>
    <w:p w14:paraId="1A4771BF" w14:textId="77777777" w:rsidR="00E945C9" w:rsidRDefault="00882AB8">
      <w:pPr>
        <w:pStyle w:val="aff3"/>
        <w:keepNext/>
        <w:keepLines/>
        <w:widowControl w:val="0"/>
        <w:spacing w:before="145" w:beforeAutospacing="0" w:after="145" w:afterAutospacing="0" w:line="360" w:lineRule="auto"/>
        <w:ind w:firstLine="482"/>
        <w:jc w:val="both"/>
        <w:rPr>
          <w:color w:val="000000" w:themeColor="text1"/>
          <w:highlight w:val="white"/>
        </w:rPr>
      </w:pPr>
      <w:bookmarkStart w:id="70" w:name="_Toc20823285"/>
      <w:bookmarkStart w:id="71" w:name="_Toc513029213"/>
      <w:bookmarkStart w:id="72" w:name="_Toc16938529"/>
      <w:bookmarkStart w:id="73" w:name="_Toc462564072"/>
      <w:bookmarkStart w:id="74" w:name="_Toc120614216"/>
      <w:r>
        <w:rPr>
          <w:rFonts w:hint="eastAsia"/>
          <w:b/>
          <w:color w:val="000000" w:themeColor="text1"/>
          <w:highlight w:val="white"/>
        </w:rPr>
        <w:t>三、响应文件的编制</w:t>
      </w:r>
      <w:bookmarkEnd w:id="70"/>
      <w:bookmarkEnd w:id="71"/>
      <w:bookmarkEnd w:id="72"/>
      <w:bookmarkEnd w:id="73"/>
      <w:bookmarkEnd w:id="74"/>
    </w:p>
    <w:p w14:paraId="41E37DE9" w14:textId="77777777" w:rsidR="00E945C9" w:rsidRDefault="00882AB8">
      <w:pPr>
        <w:pStyle w:val="aff3"/>
        <w:keepNext/>
        <w:keepLines/>
        <w:widowControl w:val="0"/>
        <w:spacing w:before="0" w:beforeAutospacing="0" w:after="0" w:afterAutospacing="0"/>
        <w:ind w:firstLine="560"/>
        <w:jc w:val="both"/>
        <w:rPr>
          <w:color w:val="000000" w:themeColor="text1"/>
          <w:highlight w:val="white"/>
        </w:rPr>
      </w:pPr>
      <w:bookmarkStart w:id="75" w:name="_Toc513029214"/>
      <w:bookmarkStart w:id="76" w:name="_Toc20823286"/>
      <w:bookmarkStart w:id="77" w:name="_Toc462564073"/>
      <w:bookmarkStart w:id="78" w:name="_Toc16938530"/>
      <w:r>
        <w:rPr>
          <w:rFonts w:hint="eastAsia"/>
          <w:color w:val="000000" w:themeColor="text1"/>
          <w:highlight w:val="white"/>
        </w:rPr>
        <w:t>9、响应文件的语言及度量衡单位</w:t>
      </w:r>
      <w:bookmarkEnd w:id="75"/>
      <w:bookmarkEnd w:id="76"/>
      <w:bookmarkEnd w:id="77"/>
      <w:bookmarkEnd w:id="78"/>
    </w:p>
    <w:p w14:paraId="4F621F19"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9.1供应商提交的响应文件以及供应商与</w:t>
      </w:r>
      <w:r>
        <w:rPr>
          <w:color w:val="000000" w:themeColor="text1"/>
          <w:highlight w:val="white"/>
        </w:rPr>
        <w:t>采购人或采购代理机构</w:t>
      </w:r>
      <w:r>
        <w:rPr>
          <w:rFonts w:hint="eastAsia"/>
          <w:color w:val="000000" w:themeColor="text1"/>
          <w:highlight w:val="white"/>
        </w:rPr>
        <w:t>就有关询价的所有来往通知、函件和文件均应使用</w:t>
      </w:r>
      <w:r>
        <w:rPr>
          <w:rFonts w:hint="eastAsia"/>
          <w:b/>
          <w:color w:val="000000" w:themeColor="text1"/>
          <w:highlight w:val="white"/>
        </w:rPr>
        <w:t>简体中文</w:t>
      </w:r>
      <w:r>
        <w:rPr>
          <w:rFonts w:hint="eastAsia"/>
          <w:color w:val="000000" w:themeColor="text1"/>
          <w:highlight w:val="white"/>
        </w:rPr>
        <w:t>。</w:t>
      </w:r>
    </w:p>
    <w:p w14:paraId="024FD88E"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9.2 除技术性能另有规定外，响应文件所使用的度量衡单位，均须采用国家法定计量单位。</w:t>
      </w:r>
    </w:p>
    <w:p w14:paraId="4C33643A"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79" w:name="_Toc513029215"/>
      <w:bookmarkStart w:id="80" w:name="_Toc20823287"/>
      <w:bookmarkStart w:id="81" w:name="_Toc462564074"/>
      <w:bookmarkStart w:id="82" w:name="_Toc16938531"/>
      <w:r>
        <w:rPr>
          <w:rFonts w:hint="eastAsia"/>
          <w:color w:val="000000" w:themeColor="text1"/>
          <w:highlight w:val="white"/>
        </w:rPr>
        <w:t>10、响应文件构成</w:t>
      </w:r>
      <w:bookmarkEnd w:id="79"/>
      <w:bookmarkEnd w:id="80"/>
      <w:bookmarkEnd w:id="81"/>
      <w:bookmarkEnd w:id="82"/>
    </w:p>
    <w:p w14:paraId="6A98D817"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10.1供应商编写的响应文件应包括资格证明文件、符合性证明文件、分项报价表、技术要求响应及偏离表、商务要求响应及偏离表、其他证明文件、询价响应函等部分。</w:t>
      </w:r>
    </w:p>
    <w:p w14:paraId="04A6E518"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10.2 如标书制作工具中格式和内容与“中国政府采购网”“江苏政府采购网”“盐城市政府采购网”发布的询价文件不一致，请以“中国政府采购网”“江苏政府采购网”“盐城市政府采购网”布的询价文件为准。</w:t>
      </w:r>
    </w:p>
    <w:p w14:paraId="11AF6B11"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83" w:name="_Toc513029219"/>
      <w:bookmarkStart w:id="84" w:name="_Toc14577354"/>
      <w:bookmarkStart w:id="85" w:name="_Toc14577355"/>
      <w:bookmarkStart w:id="86" w:name="_Toc49090507"/>
      <w:bookmarkStart w:id="87" w:name="_Toc513029216"/>
      <w:bookmarkStart w:id="88" w:name="_Toc49090508"/>
      <w:bookmarkStart w:id="89" w:name="_Toc14577357"/>
      <w:bookmarkStart w:id="90" w:name="_Toc49090509"/>
      <w:r>
        <w:rPr>
          <w:rFonts w:hint="eastAsia"/>
          <w:color w:val="000000" w:themeColor="text1"/>
          <w:highlight w:val="white"/>
        </w:rPr>
        <w:t>11、证明询价响应标的符合询价文件规定的文件</w:t>
      </w:r>
      <w:bookmarkEnd w:id="83"/>
      <w:bookmarkEnd w:id="84"/>
      <w:bookmarkEnd w:id="85"/>
      <w:bookmarkEnd w:id="86"/>
      <w:bookmarkEnd w:id="87"/>
      <w:bookmarkEnd w:id="88"/>
      <w:bookmarkEnd w:id="89"/>
      <w:bookmarkEnd w:id="90"/>
    </w:p>
    <w:p w14:paraId="11AB1823"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color w:val="000000" w:themeColor="text1"/>
          <w:highlight w:val="white"/>
        </w:rPr>
        <w:t>    11.1供应商应按照询价文件要求提交证明文件，证明其及询价响应标的符合询价文件规定。</w:t>
      </w:r>
    </w:p>
    <w:p w14:paraId="6BC9A997"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11.2询价文件对证明文件无明确形式要求的，证明文件可以以文字资料、图纸和数据等形式提交。</w:t>
      </w:r>
    </w:p>
    <w:p w14:paraId="327BEC82"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r>
        <w:rPr>
          <w:rFonts w:hint="eastAsia"/>
          <w:color w:val="000000" w:themeColor="text1"/>
          <w:highlight w:val="white"/>
        </w:rPr>
        <w:t>12、分项报价表</w:t>
      </w:r>
    </w:p>
    <w:p w14:paraId="572D0B5F"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12.1供应商应按照询价文件规定格式填报分项报价表。</w:t>
      </w:r>
    </w:p>
    <w:p w14:paraId="761A14AC"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12.2询价货币。响应文件中的单价和总价无特殊规定的采用人民币报价，以元为单位标注。询价文件中另有规定的按规定执行。</w:t>
      </w:r>
    </w:p>
    <w:p w14:paraId="61981088"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r>
        <w:rPr>
          <w:rFonts w:hint="eastAsia"/>
          <w:color w:val="000000" w:themeColor="text1"/>
          <w:highlight w:val="white"/>
        </w:rPr>
        <w:t>13、技术要求响应及偏离表、商务要求响应及偏离表</w:t>
      </w:r>
    </w:p>
    <w:p w14:paraId="21BF0999"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13.1供应商需对询价文件中的技术要求与商务要求逐项</w:t>
      </w:r>
      <w:proofErr w:type="gramStart"/>
      <w:r>
        <w:rPr>
          <w:rFonts w:hint="eastAsia"/>
          <w:color w:val="000000" w:themeColor="text1"/>
          <w:highlight w:val="white"/>
        </w:rPr>
        <w:t>作出</w:t>
      </w:r>
      <w:proofErr w:type="gramEnd"/>
      <w:r>
        <w:rPr>
          <w:rFonts w:hint="eastAsia"/>
          <w:color w:val="000000" w:themeColor="text1"/>
          <w:highlight w:val="white"/>
        </w:rPr>
        <w:t>响应或偏离，并说明原因。</w:t>
      </w:r>
    </w:p>
    <w:p w14:paraId="38E00468"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13.2供应商可在响应文件中提供认为需要的其他技术文件或说明。</w:t>
      </w:r>
    </w:p>
    <w:p w14:paraId="0515CABF"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r>
        <w:rPr>
          <w:rFonts w:hint="eastAsia"/>
          <w:color w:val="000000" w:themeColor="text1"/>
          <w:highlight w:val="white"/>
        </w:rPr>
        <w:t>14、服务承诺、培训计划、人员安排及其他</w:t>
      </w:r>
    </w:p>
    <w:p w14:paraId="300FC75F"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14.1供应商需根据询价文件要求提供有关售后服务的管理制度，售后服务机构的分布情况，售后服务人员的数量、素质、技术水平及售后服务的反应能力等。</w:t>
      </w:r>
    </w:p>
    <w:p w14:paraId="68605403"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14.2供应商需根据询价文件要求提供培训计划。</w:t>
      </w:r>
    </w:p>
    <w:p w14:paraId="5283E263"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14.3供应商需根据询价文件要求提供询价响应标的</w:t>
      </w:r>
      <w:proofErr w:type="gramStart"/>
      <w:r>
        <w:rPr>
          <w:rFonts w:hint="eastAsia"/>
          <w:color w:val="000000" w:themeColor="text1"/>
          <w:highlight w:val="white"/>
        </w:rPr>
        <w:t>的</w:t>
      </w:r>
      <w:proofErr w:type="gramEnd"/>
      <w:r>
        <w:rPr>
          <w:rFonts w:hint="eastAsia"/>
          <w:color w:val="000000" w:themeColor="text1"/>
          <w:highlight w:val="white"/>
        </w:rPr>
        <w:t>主要组成部分、功能设计、实现思路及关键技术等。</w:t>
      </w:r>
    </w:p>
    <w:p w14:paraId="2890CE00"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91" w:name="_Toc49090510"/>
      <w:bookmarkStart w:id="92" w:name="_Toc14577359"/>
      <w:r>
        <w:rPr>
          <w:rFonts w:hint="eastAsia"/>
          <w:color w:val="000000" w:themeColor="text1"/>
          <w:highlight w:val="white"/>
        </w:rPr>
        <w:lastRenderedPageBreak/>
        <w:t>15、询价响应函</w:t>
      </w:r>
      <w:bookmarkEnd w:id="91"/>
      <w:bookmarkEnd w:id="92"/>
    </w:p>
    <w:p w14:paraId="563BAE44"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15.1供应商应按照询价文件中提供的格式完整、正确填写询价响应函。</w:t>
      </w:r>
    </w:p>
    <w:p w14:paraId="4A993F7E"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93" w:name="_Toc14577360"/>
      <w:bookmarkStart w:id="94" w:name="_Toc49090511"/>
      <w:r>
        <w:rPr>
          <w:rFonts w:hint="eastAsia"/>
          <w:color w:val="000000" w:themeColor="text1"/>
          <w:highlight w:val="white"/>
        </w:rPr>
        <w:t>16、询价有效期</w:t>
      </w:r>
      <w:bookmarkEnd w:id="93"/>
      <w:bookmarkEnd w:id="94"/>
    </w:p>
    <w:p w14:paraId="7425A7FA"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16.1询价有效期为</w:t>
      </w:r>
      <w:r>
        <w:rPr>
          <w:color w:val="000000" w:themeColor="text1"/>
          <w:highlight w:val="white"/>
        </w:rPr>
        <w:t>采购人或采购代理机构</w:t>
      </w:r>
      <w:r>
        <w:rPr>
          <w:rFonts w:hint="eastAsia"/>
          <w:color w:val="000000" w:themeColor="text1"/>
          <w:highlight w:val="white"/>
        </w:rPr>
        <w:t>规定的提交响应文件截止之日后九</w:t>
      </w:r>
      <w:r>
        <w:rPr>
          <w:rFonts w:hint="eastAsia"/>
          <w:b/>
          <w:color w:val="000000" w:themeColor="text1"/>
          <w:highlight w:val="white"/>
          <w:u w:val="single"/>
        </w:rPr>
        <w:t>十（90）天</w:t>
      </w:r>
      <w:r>
        <w:rPr>
          <w:rFonts w:hint="eastAsia"/>
          <w:color w:val="000000" w:themeColor="text1"/>
          <w:highlight w:val="white"/>
        </w:rPr>
        <w:t>。询价有效期比规定短的将被视为非实质性响应询价文件而予以拒绝。</w:t>
      </w:r>
    </w:p>
    <w:p w14:paraId="63AA0E8A"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r>
        <w:rPr>
          <w:rFonts w:hint="eastAsia"/>
          <w:color w:val="000000" w:themeColor="text1"/>
          <w:highlight w:val="white"/>
        </w:rPr>
        <w:t>17、询价有效期的延长</w:t>
      </w:r>
    </w:p>
    <w:p w14:paraId="0DFCB38E"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17.1在特殊情况下，</w:t>
      </w:r>
      <w:r>
        <w:rPr>
          <w:color w:val="000000" w:themeColor="text1"/>
          <w:highlight w:val="white"/>
        </w:rPr>
        <w:t>采购人或采购代理机构</w:t>
      </w:r>
      <w:r>
        <w:rPr>
          <w:rFonts w:hint="eastAsia"/>
          <w:color w:val="000000" w:themeColor="text1"/>
          <w:highlight w:val="white"/>
        </w:rPr>
        <w:t>于原询价有效期满之前，可向供应商提出延长询价有效期的要求。这种要求与答复均应采用书面形式。供应商可以拒绝</w:t>
      </w:r>
      <w:r>
        <w:rPr>
          <w:color w:val="000000" w:themeColor="text1"/>
          <w:highlight w:val="white"/>
        </w:rPr>
        <w:t>采购人或采购代理机构</w:t>
      </w:r>
      <w:r>
        <w:rPr>
          <w:rFonts w:hint="eastAsia"/>
          <w:color w:val="000000" w:themeColor="text1"/>
          <w:highlight w:val="white"/>
        </w:rPr>
        <w:t>的这一要求而放弃询价，同意延长询价有效期的供应商既不能要求也不允许修改其响应文件。受询价有效期约束的所有权利与义务均延长至新的有效期。</w:t>
      </w:r>
    </w:p>
    <w:p w14:paraId="328105E2" w14:textId="77777777" w:rsidR="00E945C9" w:rsidRDefault="00882AB8">
      <w:pPr>
        <w:pStyle w:val="aff3"/>
        <w:keepNext/>
        <w:keepLines/>
        <w:widowControl w:val="0"/>
        <w:spacing w:before="145" w:beforeAutospacing="0" w:after="145" w:afterAutospacing="0" w:line="360" w:lineRule="auto"/>
        <w:ind w:firstLine="482"/>
        <w:jc w:val="both"/>
        <w:rPr>
          <w:color w:val="000000" w:themeColor="text1"/>
          <w:highlight w:val="white"/>
        </w:rPr>
      </w:pPr>
      <w:bookmarkStart w:id="95" w:name="_Toc120614217"/>
      <w:bookmarkStart w:id="96" w:name="_Toc16938540"/>
      <w:bookmarkStart w:id="97" w:name="_Toc20823296"/>
      <w:bookmarkStart w:id="98" w:name="_Toc513029224"/>
      <w:r>
        <w:rPr>
          <w:rFonts w:hint="eastAsia"/>
          <w:b/>
          <w:color w:val="000000" w:themeColor="text1"/>
          <w:highlight w:val="white"/>
        </w:rPr>
        <w:t>四、响应文件的递交</w:t>
      </w:r>
      <w:bookmarkEnd w:id="95"/>
      <w:bookmarkEnd w:id="96"/>
      <w:bookmarkEnd w:id="97"/>
      <w:bookmarkEnd w:id="98"/>
    </w:p>
    <w:p w14:paraId="1ACB8AE4" w14:textId="77777777" w:rsidR="00E945C9" w:rsidRDefault="00882AB8">
      <w:pPr>
        <w:pStyle w:val="aff3"/>
        <w:keepNext/>
        <w:keepLines/>
        <w:widowControl w:val="0"/>
        <w:spacing w:before="0" w:beforeAutospacing="0" w:after="0" w:afterAutospacing="0"/>
        <w:ind w:firstLine="560"/>
        <w:jc w:val="both"/>
        <w:rPr>
          <w:color w:val="000000" w:themeColor="text1"/>
          <w:highlight w:val="white"/>
        </w:rPr>
      </w:pPr>
      <w:bookmarkStart w:id="99" w:name="_Toc20823297"/>
      <w:bookmarkStart w:id="100" w:name="_Toc513029225"/>
      <w:bookmarkStart w:id="101" w:name="_Toc16938541"/>
      <w:bookmarkStart w:id="102" w:name="_Toc462564084"/>
      <w:r>
        <w:rPr>
          <w:rFonts w:hint="eastAsia"/>
          <w:color w:val="000000" w:themeColor="text1"/>
          <w:highlight w:val="white"/>
        </w:rPr>
        <w:t>18、电子</w:t>
      </w:r>
      <w:bookmarkEnd w:id="99"/>
      <w:bookmarkEnd w:id="100"/>
      <w:bookmarkEnd w:id="101"/>
      <w:bookmarkEnd w:id="102"/>
      <w:r>
        <w:rPr>
          <w:rFonts w:hint="eastAsia"/>
          <w:color w:val="000000" w:themeColor="text1"/>
          <w:highlight w:val="white"/>
        </w:rPr>
        <w:t>询价响应文件的递交</w:t>
      </w:r>
    </w:p>
    <w:p w14:paraId="0D9C13DD" w14:textId="77777777" w:rsidR="00E945C9" w:rsidRDefault="00882AB8">
      <w:pPr>
        <w:pStyle w:val="aff3"/>
        <w:widowControl w:val="0"/>
        <w:spacing w:before="0" w:beforeAutospacing="0" w:after="0" w:afterAutospacing="0"/>
        <w:ind w:firstLine="600"/>
        <w:jc w:val="both"/>
        <w:rPr>
          <w:color w:val="000000" w:themeColor="text1"/>
          <w:highlight w:val="white"/>
        </w:rPr>
      </w:pPr>
      <w:r>
        <w:rPr>
          <w:rFonts w:hint="eastAsia"/>
          <w:color w:val="000000" w:themeColor="text1"/>
          <w:highlight w:val="white"/>
        </w:rPr>
        <w:t>18.1供应商应当按照《操作手册》规定，在提交响应文件截止时间</w:t>
      </w:r>
      <w:proofErr w:type="gramStart"/>
      <w:r>
        <w:rPr>
          <w:rFonts w:hint="eastAsia"/>
          <w:color w:val="000000" w:themeColor="text1"/>
          <w:highlight w:val="white"/>
        </w:rPr>
        <w:t>前制作</w:t>
      </w:r>
      <w:proofErr w:type="gramEnd"/>
      <w:r>
        <w:rPr>
          <w:rFonts w:hint="eastAsia"/>
          <w:color w:val="000000" w:themeColor="text1"/>
          <w:highlight w:val="white"/>
        </w:rPr>
        <w:t>并上传电子响应文件。</w:t>
      </w:r>
      <w:bookmarkStart w:id="103" w:name="_Toc16938542"/>
      <w:bookmarkStart w:id="104" w:name="_Toc20823298"/>
      <w:bookmarkEnd w:id="103"/>
      <w:bookmarkEnd w:id="104"/>
    </w:p>
    <w:p w14:paraId="37B2C041" w14:textId="77777777" w:rsidR="00E945C9" w:rsidRDefault="00882AB8">
      <w:pPr>
        <w:pStyle w:val="aff3"/>
        <w:keepNext/>
        <w:keepLines/>
        <w:widowControl w:val="0"/>
        <w:spacing w:before="280" w:beforeAutospacing="0" w:after="290" w:afterAutospacing="0" w:line="374" w:lineRule="auto"/>
        <w:ind w:firstLine="560"/>
        <w:jc w:val="both"/>
        <w:rPr>
          <w:color w:val="000000" w:themeColor="text1"/>
          <w:highlight w:val="white"/>
        </w:rPr>
      </w:pPr>
      <w:r>
        <w:rPr>
          <w:rFonts w:hint="eastAsia"/>
          <w:color w:val="000000" w:themeColor="text1"/>
          <w:highlight w:val="white"/>
        </w:rPr>
        <w:t>19、提交响应文件截止时间</w:t>
      </w:r>
    </w:p>
    <w:p w14:paraId="5F865594"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i/>
          <w:color w:val="000000" w:themeColor="text1"/>
          <w:highlight w:val="white"/>
          <w:u w:val="single"/>
        </w:rPr>
        <w:t>19.1供应商上传电子响应文件的时间不得迟于询价公告中规定的提交响应文件截止时间。</w:t>
      </w:r>
    </w:p>
    <w:p w14:paraId="3F8DF20C"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供应商应充分考虑到网络环境、网络带宽等风险因素，如因供应商自身原因造成的电子响应文件上传不成功的按照本询价文件第二章第26.3.2条规定做无效响应处理。</w:t>
      </w:r>
    </w:p>
    <w:p w14:paraId="438B83AF"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 xml:space="preserve">19.2 </w:t>
      </w:r>
      <w:r>
        <w:rPr>
          <w:color w:val="000000" w:themeColor="text1"/>
          <w:highlight w:val="white"/>
        </w:rPr>
        <w:t>采购人或采购代理机构</w:t>
      </w:r>
      <w:r>
        <w:rPr>
          <w:rFonts w:hint="eastAsia"/>
          <w:color w:val="000000" w:themeColor="text1"/>
          <w:highlight w:val="white"/>
        </w:rPr>
        <w:t>可以按照规定，通过修改询价文件酌情延长提交响应文件截止日期，在此情况下，供应商的所有权利和义务以及供应商受制的截止日期均应以延长后新的截止日期为准。</w:t>
      </w:r>
    </w:p>
    <w:p w14:paraId="5A47BBCC"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105" w:name="_Toc513029227"/>
      <w:bookmarkStart w:id="106" w:name="_Toc16938543"/>
      <w:bookmarkStart w:id="107" w:name="_Toc20823299"/>
      <w:r>
        <w:rPr>
          <w:rFonts w:hint="eastAsia"/>
          <w:color w:val="000000" w:themeColor="text1"/>
          <w:highlight w:val="white"/>
        </w:rPr>
        <w:t>20、响应文件</w:t>
      </w:r>
      <w:bookmarkEnd w:id="105"/>
      <w:bookmarkEnd w:id="106"/>
      <w:bookmarkEnd w:id="107"/>
      <w:r>
        <w:rPr>
          <w:rFonts w:hint="eastAsia"/>
          <w:color w:val="000000" w:themeColor="text1"/>
          <w:highlight w:val="white"/>
        </w:rPr>
        <w:t>的拒收</w:t>
      </w:r>
    </w:p>
    <w:p w14:paraId="0CFC582E"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 xml:space="preserve">20.1 </w:t>
      </w:r>
      <w:r>
        <w:rPr>
          <w:color w:val="000000" w:themeColor="text1"/>
          <w:highlight w:val="white"/>
        </w:rPr>
        <w:t>采购人或采购代理机构</w:t>
      </w:r>
      <w:r>
        <w:rPr>
          <w:rFonts w:hint="eastAsia"/>
          <w:color w:val="000000" w:themeColor="text1"/>
          <w:highlight w:val="white"/>
        </w:rPr>
        <w:t>拒绝接收在其规定的提交响应文件截止时间后上传的任何电子响应文件。</w:t>
      </w:r>
    </w:p>
    <w:p w14:paraId="47CF92BC"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108" w:name="_Toc20823300"/>
      <w:bookmarkStart w:id="109" w:name="_Toc513029228"/>
      <w:bookmarkStart w:id="110" w:name="_Toc16938544"/>
      <w:r>
        <w:rPr>
          <w:rFonts w:hint="eastAsia"/>
          <w:color w:val="000000" w:themeColor="text1"/>
          <w:highlight w:val="white"/>
        </w:rPr>
        <w:t>21、响应文件的撤回和修改</w:t>
      </w:r>
      <w:bookmarkEnd w:id="108"/>
      <w:bookmarkEnd w:id="109"/>
      <w:bookmarkEnd w:id="110"/>
    </w:p>
    <w:p w14:paraId="013D0EB7"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21.1响应文件的撤回</w:t>
      </w:r>
    </w:p>
    <w:p w14:paraId="1E6A42D9"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21.1.1 电子响应文件的撤回</w:t>
      </w:r>
    </w:p>
    <w:p w14:paraId="6D93336E"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供应商可在提交响应文件截止时间前，撤回其电子响应文件，具体操作方法见《操作手册》。</w:t>
      </w:r>
    </w:p>
    <w:p w14:paraId="4328FBEF"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21.1.2供应商撤回电子响应文件，则认为其不再参与本项目询价活动。</w:t>
      </w:r>
    </w:p>
    <w:p w14:paraId="1655D086"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21.2响应文件的修改</w:t>
      </w:r>
    </w:p>
    <w:p w14:paraId="752D7034"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供应商可在提交响应文件截止时间前，对其电子响应文件进行修改，具体操作方法见《操作手册》。</w:t>
      </w:r>
    </w:p>
    <w:p w14:paraId="6B367EB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21.3 在提交响应文件截止时间之后，供应商不得对其电子响应文件作任何修改。</w:t>
      </w:r>
    </w:p>
    <w:p w14:paraId="24A71343"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21.4 在提交响应文件截止时间至询价文件中规定的询价有效期满之间的这段时间内，供应商不得撤回其响应文件。</w:t>
      </w:r>
    </w:p>
    <w:p w14:paraId="389AA56A" w14:textId="77777777" w:rsidR="00E945C9" w:rsidRDefault="00882AB8">
      <w:pPr>
        <w:pStyle w:val="aff3"/>
        <w:keepNext/>
        <w:keepLines/>
        <w:widowControl w:val="0"/>
        <w:spacing w:before="145" w:beforeAutospacing="0" w:after="145" w:afterAutospacing="0" w:line="360" w:lineRule="auto"/>
        <w:ind w:firstLine="482"/>
        <w:jc w:val="both"/>
        <w:rPr>
          <w:color w:val="000000" w:themeColor="text1"/>
          <w:highlight w:val="white"/>
        </w:rPr>
      </w:pPr>
      <w:bookmarkStart w:id="111" w:name="_Toc120614218"/>
      <w:bookmarkStart w:id="112" w:name="_Toc16938545"/>
      <w:bookmarkStart w:id="113" w:name="_Toc513029229"/>
      <w:bookmarkStart w:id="114" w:name="_Toc20823301"/>
      <w:r>
        <w:rPr>
          <w:rFonts w:hint="eastAsia"/>
          <w:b/>
          <w:color w:val="000000" w:themeColor="text1"/>
          <w:highlight w:val="white"/>
        </w:rPr>
        <w:lastRenderedPageBreak/>
        <w:t>五、响应文件的解密与评审</w:t>
      </w:r>
      <w:bookmarkEnd w:id="111"/>
      <w:bookmarkEnd w:id="112"/>
      <w:bookmarkEnd w:id="113"/>
      <w:bookmarkEnd w:id="114"/>
    </w:p>
    <w:p w14:paraId="1FC8B691"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115" w:name="_Toc20823302"/>
      <w:bookmarkStart w:id="116" w:name="_Toc16938546"/>
      <w:bookmarkStart w:id="117" w:name="_Toc513029230"/>
      <w:r>
        <w:rPr>
          <w:rFonts w:hint="eastAsia"/>
          <w:color w:val="000000" w:themeColor="text1"/>
          <w:highlight w:val="white"/>
        </w:rPr>
        <w:t>22、</w:t>
      </w:r>
      <w:bookmarkEnd w:id="115"/>
      <w:bookmarkEnd w:id="116"/>
      <w:bookmarkEnd w:id="117"/>
      <w:r>
        <w:rPr>
          <w:rFonts w:hint="eastAsia"/>
          <w:color w:val="000000" w:themeColor="text1"/>
          <w:highlight w:val="white"/>
        </w:rPr>
        <w:t>响应文件解密</w:t>
      </w:r>
    </w:p>
    <w:p w14:paraId="72109118" w14:textId="77777777" w:rsidR="00E945C9" w:rsidRDefault="00882AB8">
      <w:pPr>
        <w:pStyle w:val="aff3"/>
        <w:widowControl w:val="0"/>
        <w:spacing w:before="0" w:beforeAutospacing="0" w:after="0" w:afterAutospacing="0"/>
        <w:ind w:firstLine="360"/>
        <w:jc w:val="both"/>
        <w:rPr>
          <w:color w:val="000000" w:themeColor="text1"/>
          <w:highlight w:val="white"/>
        </w:rPr>
      </w:pPr>
      <w:r>
        <w:rPr>
          <w:rFonts w:hint="eastAsia"/>
          <w:color w:val="000000" w:themeColor="text1"/>
          <w:highlight w:val="white"/>
        </w:rPr>
        <w:t>22.1供应商应当按照《操作手册》规定，在苏</w:t>
      </w:r>
      <w:proofErr w:type="gramStart"/>
      <w:r>
        <w:rPr>
          <w:rFonts w:hint="eastAsia"/>
          <w:color w:val="000000" w:themeColor="text1"/>
          <w:highlight w:val="white"/>
        </w:rPr>
        <w:t>采云</w:t>
      </w:r>
      <w:proofErr w:type="gramEnd"/>
      <w:r>
        <w:rPr>
          <w:rFonts w:hint="eastAsia"/>
          <w:color w:val="000000" w:themeColor="text1"/>
          <w:highlight w:val="white"/>
        </w:rPr>
        <w:t>系统规定的时间内对询价响应文件进行解密。</w:t>
      </w:r>
    </w:p>
    <w:p w14:paraId="009B3D4F"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118" w:name="_Toc513029231"/>
      <w:bookmarkStart w:id="119" w:name="_Toc16938547"/>
      <w:bookmarkStart w:id="120" w:name="_Toc20823303"/>
      <w:r>
        <w:rPr>
          <w:rFonts w:hint="eastAsia"/>
          <w:color w:val="000000" w:themeColor="text1"/>
          <w:highlight w:val="white"/>
        </w:rPr>
        <w:t>23、询价小组</w:t>
      </w:r>
      <w:bookmarkEnd w:id="118"/>
      <w:bookmarkEnd w:id="119"/>
      <w:bookmarkEnd w:id="120"/>
    </w:p>
    <w:p w14:paraId="5E8BAF47"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b/>
          <w:color w:val="000000" w:themeColor="text1"/>
          <w:highlight w:val="white"/>
        </w:rPr>
        <w:t xml:space="preserve">  </w:t>
      </w:r>
      <w:r>
        <w:rPr>
          <w:rFonts w:hint="eastAsia"/>
          <w:color w:val="000000" w:themeColor="text1"/>
          <w:highlight w:val="white"/>
        </w:rPr>
        <w:t>23.1</w:t>
      </w:r>
      <w:r>
        <w:rPr>
          <w:color w:val="000000" w:themeColor="text1"/>
          <w:highlight w:val="white"/>
        </w:rPr>
        <w:t>采购人或采购代理机构</w:t>
      </w:r>
      <w:r>
        <w:rPr>
          <w:rFonts w:hint="eastAsia"/>
          <w:color w:val="000000" w:themeColor="text1"/>
          <w:highlight w:val="white"/>
        </w:rPr>
        <w:t>将组织询价小组对响应文件进行评审。询价小组由采购人代表和有关技术、经济等方面的专家组成，</w:t>
      </w:r>
      <w:proofErr w:type="gramStart"/>
      <w:r>
        <w:rPr>
          <w:rFonts w:hint="eastAsia"/>
          <w:color w:val="000000" w:themeColor="text1"/>
          <w:highlight w:val="white"/>
        </w:rPr>
        <w:t>且人员</w:t>
      </w:r>
      <w:proofErr w:type="gramEnd"/>
      <w:r>
        <w:rPr>
          <w:rFonts w:hint="eastAsia"/>
          <w:color w:val="000000" w:themeColor="text1"/>
          <w:highlight w:val="white"/>
        </w:rPr>
        <w:t>构成符合政府采购有关规定。</w:t>
      </w:r>
    </w:p>
    <w:p w14:paraId="2FD01DBF"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b/>
          <w:color w:val="000000" w:themeColor="text1"/>
          <w:highlight w:val="white"/>
        </w:rPr>
        <w:t xml:space="preserve">  </w:t>
      </w:r>
      <w:r>
        <w:rPr>
          <w:rFonts w:hint="eastAsia"/>
          <w:color w:val="000000" w:themeColor="text1"/>
          <w:highlight w:val="white"/>
        </w:rPr>
        <w:t>23.2询价小组独立工作，负责评审所有响应文件并确定成交候选人。</w:t>
      </w:r>
    </w:p>
    <w:p w14:paraId="5E11FD5B"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r>
        <w:rPr>
          <w:rFonts w:hint="eastAsia"/>
          <w:color w:val="000000" w:themeColor="text1"/>
          <w:highlight w:val="white"/>
        </w:rPr>
        <w:t>24、评审过程的保密与公正</w:t>
      </w:r>
    </w:p>
    <w:p w14:paraId="7331652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24.1询价小组、采购人和采购代理机构程中获悉的国家秘密、商业秘密负有保密责任。</w:t>
      </w:r>
    </w:p>
    <w:p w14:paraId="49023B8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24.2在评审过程中，供应商不得以任何行为影响询价评审过程，否则其响应文件将被作为无效响应文件。</w:t>
      </w:r>
    </w:p>
    <w:p w14:paraId="75B2398D"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24.3在项目评审期间，</w:t>
      </w:r>
      <w:r>
        <w:rPr>
          <w:color w:val="000000" w:themeColor="text1"/>
          <w:highlight w:val="white"/>
        </w:rPr>
        <w:t>采购人或采购代理机构</w:t>
      </w:r>
      <w:r>
        <w:rPr>
          <w:rFonts w:hint="eastAsia"/>
          <w:color w:val="000000" w:themeColor="text1"/>
          <w:highlight w:val="white"/>
        </w:rPr>
        <w:t>将设专门人员与供应商联系。</w:t>
      </w:r>
    </w:p>
    <w:p w14:paraId="5156C71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24.4 采购代理机构和询价小组不向未成交的供应</w:t>
      </w:r>
      <w:proofErr w:type="gramStart"/>
      <w:r>
        <w:rPr>
          <w:rFonts w:hint="eastAsia"/>
          <w:color w:val="000000" w:themeColor="text1"/>
          <w:highlight w:val="white"/>
        </w:rPr>
        <w:t>商解释未</w:t>
      </w:r>
      <w:proofErr w:type="gramEnd"/>
      <w:r>
        <w:rPr>
          <w:rFonts w:hint="eastAsia"/>
          <w:color w:val="000000" w:themeColor="text1"/>
          <w:highlight w:val="white"/>
        </w:rPr>
        <w:t>成交原因，也不公布评审过程中的相关细节。</w:t>
      </w:r>
    </w:p>
    <w:p w14:paraId="091F9FEF"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121" w:name="_Toc16938548"/>
      <w:bookmarkStart w:id="122" w:name="_Toc20823304"/>
      <w:bookmarkStart w:id="123" w:name="_Toc513029232"/>
      <w:r>
        <w:rPr>
          <w:rFonts w:hint="eastAsia"/>
          <w:color w:val="000000" w:themeColor="text1"/>
          <w:highlight w:val="white"/>
        </w:rPr>
        <w:t>25、评审过程中的澄清</w:t>
      </w:r>
      <w:bookmarkEnd w:id="121"/>
      <w:bookmarkEnd w:id="122"/>
      <w:bookmarkEnd w:id="123"/>
    </w:p>
    <w:p w14:paraId="1D47559D"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25.1项目评审期间，询价小组有权要求供应商对响应文件中含义不明确、同类问题表述不一致或者有明显文字和计算错误的内容等</w:t>
      </w:r>
      <w:proofErr w:type="gramStart"/>
      <w:r>
        <w:rPr>
          <w:rFonts w:hint="eastAsia"/>
          <w:color w:val="000000" w:themeColor="text1"/>
          <w:highlight w:val="white"/>
        </w:rPr>
        <w:t>作出</w:t>
      </w:r>
      <w:proofErr w:type="gramEnd"/>
      <w:r>
        <w:rPr>
          <w:rFonts w:hint="eastAsia"/>
          <w:color w:val="000000" w:themeColor="text1"/>
          <w:highlight w:val="white"/>
        </w:rPr>
        <w:t>必要的澄清、说明或者更正。供应商的澄清、说明或者更正不得超出响应文件的范围或者改变响应文件的实质性内容。</w:t>
      </w:r>
    </w:p>
    <w:p w14:paraId="54AC2DF1"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询价小组并非对每个供应商都作澄清要求。</w:t>
      </w:r>
    </w:p>
    <w:p w14:paraId="6C6B6272"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color w:val="000000" w:themeColor="text1"/>
          <w:highlight w:val="white"/>
        </w:rPr>
        <w:t>    25.2需要供应商进行澄清、说明和更正的，询价小组将通过苏</w:t>
      </w:r>
      <w:proofErr w:type="gramStart"/>
      <w:r>
        <w:rPr>
          <w:rFonts w:hint="eastAsia"/>
          <w:color w:val="000000" w:themeColor="text1"/>
          <w:highlight w:val="white"/>
        </w:rPr>
        <w:t>采云</w:t>
      </w:r>
      <w:proofErr w:type="gramEnd"/>
      <w:r>
        <w:rPr>
          <w:rFonts w:hint="eastAsia"/>
          <w:color w:val="000000" w:themeColor="text1"/>
          <w:highlight w:val="white"/>
        </w:rPr>
        <w:t>系统向供应商发布“澄清要求函”，接到“澄清要求函”的供应商应当按照要求在苏</w:t>
      </w:r>
      <w:proofErr w:type="gramStart"/>
      <w:r>
        <w:rPr>
          <w:rFonts w:hint="eastAsia"/>
          <w:color w:val="000000" w:themeColor="text1"/>
          <w:highlight w:val="white"/>
        </w:rPr>
        <w:t>采云</w:t>
      </w:r>
      <w:proofErr w:type="gramEnd"/>
      <w:r>
        <w:rPr>
          <w:rFonts w:hint="eastAsia"/>
          <w:color w:val="000000" w:themeColor="text1"/>
          <w:highlight w:val="white"/>
        </w:rPr>
        <w:t>系统中提交“澄清响应函”并加盖CA电子公章。澄清、说明和更正的内容作为响应文件的补充部分，具体操作方式见《操作手册》。</w:t>
      </w:r>
    </w:p>
    <w:p w14:paraId="6EAC9ED4"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color w:val="000000" w:themeColor="text1"/>
          <w:highlight w:val="white"/>
        </w:rPr>
        <w:t>    25.3 接到询价小组澄清、说明和更正要求的供应商如未按规定</w:t>
      </w:r>
      <w:proofErr w:type="gramStart"/>
      <w:r>
        <w:rPr>
          <w:rFonts w:hint="eastAsia"/>
          <w:color w:val="000000" w:themeColor="text1"/>
          <w:highlight w:val="white"/>
        </w:rPr>
        <w:t>作出</w:t>
      </w:r>
      <w:proofErr w:type="gramEnd"/>
      <w:r>
        <w:rPr>
          <w:rFonts w:hint="eastAsia"/>
          <w:color w:val="000000" w:themeColor="text1"/>
          <w:highlight w:val="white"/>
        </w:rPr>
        <w:t>澄清、说明和 更正，其风险由供应商自行承担。</w:t>
      </w:r>
    </w:p>
    <w:p w14:paraId="6F562F1D"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bookmarkStart w:id="124" w:name="_Toc513029233"/>
      <w:bookmarkStart w:id="125" w:name="_Toc16938549"/>
      <w:bookmarkStart w:id="126" w:name="_Toc20823305"/>
      <w:r>
        <w:rPr>
          <w:rFonts w:hint="eastAsia"/>
          <w:color w:val="000000" w:themeColor="text1"/>
          <w:highlight w:val="white"/>
        </w:rPr>
        <w:t>26、对响应文件的审</w:t>
      </w:r>
      <w:bookmarkEnd w:id="124"/>
      <w:bookmarkEnd w:id="125"/>
      <w:bookmarkEnd w:id="126"/>
      <w:r>
        <w:rPr>
          <w:rFonts w:hint="eastAsia"/>
          <w:color w:val="000000" w:themeColor="text1"/>
          <w:highlight w:val="white"/>
        </w:rPr>
        <w:t>查</w:t>
      </w:r>
    </w:p>
    <w:p w14:paraId="585A4E5D"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26.1响应文件审查分为资格审查和符合性审查。</w:t>
      </w:r>
    </w:p>
    <w:p w14:paraId="1B7D361B"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26.1.1 资格审查：由询价小组依据法律法规和询价文件的规定，对响应文件中的资格证明文件进行审查，以确定供应商是否具备参加询价的资格。</w:t>
      </w:r>
    </w:p>
    <w:p w14:paraId="2D91680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询价小组在进行资格审查的同时，将在“信用中国”网站（www.creditchina.gov.cn）查询供应商的信用记录，以确定供应商是否具备询价资格,查询结果留存并归档。</w:t>
      </w:r>
    </w:p>
    <w:p w14:paraId="3E4F98B3"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EA1D68F"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26.1.2 符合性审查：依据询价文件的规定，由询价小组从响应文件的有效性、完整性和对询价文件的响应程度进行审查，以确定是否对询价文件的实质性要求</w:t>
      </w:r>
      <w:proofErr w:type="gramStart"/>
      <w:r>
        <w:rPr>
          <w:rFonts w:hint="eastAsia"/>
          <w:color w:val="000000" w:themeColor="text1"/>
          <w:highlight w:val="white"/>
        </w:rPr>
        <w:t>作出</w:t>
      </w:r>
      <w:proofErr w:type="gramEnd"/>
      <w:r>
        <w:rPr>
          <w:rFonts w:hint="eastAsia"/>
          <w:color w:val="000000" w:themeColor="text1"/>
          <w:highlight w:val="white"/>
        </w:rPr>
        <w:t>响应。</w:t>
      </w:r>
    </w:p>
    <w:p w14:paraId="71B0E30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26.1.3 未通过资格审查或符合性审查的供应商，询价小组将在苏</w:t>
      </w:r>
      <w:proofErr w:type="gramStart"/>
      <w:r>
        <w:rPr>
          <w:rFonts w:hint="eastAsia"/>
          <w:color w:val="000000" w:themeColor="text1"/>
          <w:highlight w:val="white"/>
        </w:rPr>
        <w:t>采云</w:t>
      </w:r>
      <w:proofErr w:type="gramEnd"/>
      <w:r>
        <w:rPr>
          <w:rFonts w:hint="eastAsia"/>
          <w:color w:val="000000" w:themeColor="text1"/>
          <w:highlight w:val="white"/>
        </w:rPr>
        <w:t>系统</w:t>
      </w:r>
      <w:r>
        <w:rPr>
          <w:rFonts w:hint="eastAsia"/>
          <w:color w:val="000000" w:themeColor="text1"/>
          <w:highlight w:val="white"/>
        </w:rPr>
        <w:lastRenderedPageBreak/>
        <w:t>中告知未通过资格审查或符合性审查的原因，评审结束后，询价小组将不再告知未通过资格审查或符合性审查的原因。</w:t>
      </w:r>
    </w:p>
    <w:p w14:paraId="2A02241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26.2在详细评审之前，询价小组将首先审查每份响应文件是否实质性响应了询价文件的要求。实质性响应的响应文件应该是与询价文件要求的条款、条件和规格相符，没有重大偏离或保留。</w:t>
      </w:r>
    </w:p>
    <w:p w14:paraId="2F2E4D5C"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所谓重大偏离或保留是指与询价文件规定的实质性要求存在负偏离，或者在实质上与询价文件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w:t>
      </w:r>
      <w:proofErr w:type="gramStart"/>
      <w:r>
        <w:rPr>
          <w:rFonts w:hint="eastAsia"/>
          <w:color w:val="000000" w:themeColor="text1"/>
          <w:highlight w:val="white"/>
        </w:rPr>
        <w:t>响应性只根据</w:t>
      </w:r>
      <w:proofErr w:type="gramEnd"/>
      <w:r>
        <w:rPr>
          <w:rFonts w:hint="eastAsia"/>
          <w:color w:val="000000" w:themeColor="text1"/>
          <w:highlight w:val="white"/>
        </w:rPr>
        <w:t>响应文件本身的内容，而不寻求外部的证据。</w:t>
      </w:r>
    </w:p>
    <w:p w14:paraId="1E5A8A3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26.3未实质性响应询价文件的情形</w:t>
      </w:r>
    </w:p>
    <w:p w14:paraId="1274C72F"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26.3.1供应商在苏</w:t>
      </w:r>
      <w:proofErr w:type="gramStart"/>
      <w:r>
        <w:rPr>
          <w:rFonts w:hint="eastAsia"/>
          <w:color w:val="000000" w:themeColor="text1"/>
          <w:highlight w:val="white"/>
        </w:rPr>
        <w:t>采云</w:t>
      </w:r>
      <w:proofErr w:type="gramEnd"/>
      <w:r>
        <w:rPr>
          <w:rFonts w:hint="eastAsia"/>
          <w:color w:val="000000" w:themeColor="text1"/>
          <w:highlight w:val="white"/>
        </w:rPr>
        <w:t>系统规定的时间内未成功解密电子响应文件的。</w:t>
      </w:r>
    </w:p>
    <w:p w14:paraId="250A04D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26.3.2供应商未按照询价文件要求上传电子响应文件的。</w:t>
      </w:r>
    </w:p>
    <w:p w14:paraId="0C68200C"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26.3.3同</w:t>
      </w:r>
      <w:proofErr w:type="gramStart"/>
      <w:r>
        <w:rPr>
          <w:rFonts w:hint="eastAsia"/>
          <w:color w:val="000000" w:themeColor="text1"/>
          <w:highlight w:val="white"/>
        </w:rPr>
        <w:t>一供应</w:t>
      </w:r>
      <w:proofErr w:type="gramEnd"/>
      <w:r>
        <w:rPr>
          <w:rFonts w:hint="eastAsia"/>
          <w:color w:val="000000" w:themeColor="text1"/>
          <w:highlight w:val="white"/>
        </w:rPr>
        <w:t>商提交两个（含两个）以上不同的响应文件或者报价的。</w:t>
      </w:r>
    </w:p>
    <w:p w14:paraId="11A21679"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26.3.4供应商不具备询价文件中规定资格要求的。</w:t>
      </w:r>
    </w:p>
    <w:p w14:paraId="1244D69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26.3.5供应商的报价超过了采购预算。</w:t>
      </w:r>
    </w:p>
    <w:p w14:paraId="75E8D59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26.3.6不符合询价文件中规定的实质性要求和条件的</w:t>
      </w:r>
      <w:r>
        <w:rPr>
          <w:rFonts w:hint="eastAsia"/>
          <w:i/>
          <w:color w:val="000000" w:themeColor="text1"/>
          <w:highlight w:val="white"/>
          <w:u w:val="single"/>
        </w:rPr>
        <w:t>（本询价文件中斜体且有下划线部分为实质性要求和条件）。</w:t>
      </w:r>
    </w:p>
    <w:p w14:paraId="0055E17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26.3.7供应商被 “信用中国”网站（www.creditchina.gov.cn）列入失信被执行人或重大税收违法案件当事人名单或政府采购严重失信行为记录名单。或查询“信用中国”网站后发现供应</w:t>
      </w:r>
      <w:proofErr w:type="gramStart"/>
      <w:r>
        <w:rPr>
          <w:rFonts w:hint="eastAsia"/>
          <w:color w:val="000000" w:themeColor="text1"/>
          <w:highlight w:val="white"/>
        </w:rPr>
        <w:t>商存在</w:t>
      </w:r>
      <w:proofErr w:type="gramEnd"/>
      <w:r>
        <w:rPr>
          <w:rFonts w:hint="eastAsia"/>
          <w:color w:val="000000" w:themeColor="text1"/>
          <w:highlight w:val="white"/>
        </w:rPr>
        <w:t>其他不符合《中华人民共和国政府采购法》第二十二条规定条件的信用记录。</w:t>
      </w:r>
    </w:p>
    <w:p w14:paraId="79B63D5B"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26.3.8  响应文件含有采购人不能接受的附加条件的。</w:t>
      </w:r>
    </w:p>
    <w:p w14:paraId="5F5CCAB0"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（一）评审过程中出现下列情形之一的，询价小组应当启动异常低价投标审查程序：</w:t>
      </w:r>
    </w:p>
    <w:p w14:paraId="05D8A91E"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1.投标报价低于采购项目预算50%的，即投标报价&lt;采购项目预算×50%；</w:t>
      </w:r>
    </w:p>
    <w:p w14:paraId="63DC9BF1"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2.投标报价低于采购项目最高限价45%的，即投标报价&lt;采购项目最高限价×45%；</w:t>
      </w:r>
    </w:p>
    <w:p w14:paraId="215767A9"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 询价小组认定的供应商报价过低、有可能影响产品质量或者不能诚信履约的其他情形。</w:t>
      </w:r>
    </w:p>
    <w:p w14:paraId="3130829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（二）启动异常低价投标审查后，询价小组应当要求相关供应商在评标现场合理的时间内，提供项目具体成本测算等与报价合理性相关的书面说明及相关证明材料，对投标价格</w:t>
      </w:r>
      <w:proofErr w:type="gramStart"/>
      <w:r>
        <w:rPr>
          <w:rFonts w:hint="eastAsia"/>
          <w:color w:val="000000" w:themeColor="text1"/>
          <w:highlight w:val="white"/>
        </w:rPr>
        <w:t>作出</w:t>
      </w:r>
      <w:proofErr w:type="gramEnd"/>
      <w:r>
        <w:rPr>
          <w:rFonts w:hint="eastAsia"/>
          <w:color w:val="000000" w:themeColor="text1"/>
          <w:highlight w:val="white"/>
        </w:rPr>
        <w:t>解释，由询价小组结合同类产品在主要电商平台的价格、该行业当地薪资水平等情况，依据专业经验对供应商报价合理性进行判断。投标供应商不提供书面说明、证明材料，或者提供的书面说明、证明材料不能证明其报价合理性的，询价小组应当将其作为无效投标处理。审查相关情况应当在评审报告中进行记录。</w:t>
      </w:r>
    </w:p>
    <w:p w14:paraId="2D0E4CD8"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26.3.9响应文件未按照询价文件要求加盖CA电子公章的。</w:t>
      </w:r>
    </w:p>
    <w:p w14:paraId="18A6D596"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26.4未实质性响应询价文件的响应文件按无效响应处理。</w:t>
      </w:r>
    </w:p>
    <w:p w14:paraId="535C8A2C"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26.5如果响应文件实质上没有响应询价文件的要求，询价小组将予以拒绝，供应商不得通过修改或撤销不符合要求的偏离或保留而使其成为实质性响应的文件。</w:t>
      </w:r>
    </w:p>
    <w:p w14:paraId="202D9A0B"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bookmarkStart w:id="127" w:name="_Toc20823306"/>
      <w:bookmarkStart w:id="128" w:name="_Toc16938550"/>
      <w:bookmarkStart w:id="129" w:name="_Toc513029234"/>
      <w:r>
        <w:rPr>
          <w:rFonts w:hint="eastAsia"/>
          <w:color w:val="000000" w:themeColor="text1"/>
          <w:highlight w:val="white"/>
        </w:rPr>
        <w:lastRenderedPageBreak/>
        <w:t>26.6供应商在项目评审全过程中应保持通信畅通，并安排专人与</w:t>
      </w:r>
      <w:r>
        <w:rPr>
          <w:color w:val="000000" w:themeColor="text1"/>
          <w:highlight w:val="white"/>
        </w:rPr>
        <w:t>采购人或采购代理机构</w:t>
      </w:r>
      <w:r>
        <w:rPr>
          <w:rFonts w:hint="eastAsia"/>
          <w:color w:val="000000" w:themeColor="text1"/>
          <w:highlight w:val="white"/>
        </w:rPr>
        <w:t>及询价小组联系。</w:t>
      </w:r>
      <w:bookmarkEnd w:id="127"/>
      <w:bookmarkEnd w:id="128"/>
      <w:bookmarkEnd w:id="129"/>
    </w:p>
    <w:p w14:paraId="107B6C98"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r>
        <w:rPr>
          <w:rFonts w:hint="eastAsia"/>
          <w:color w:val="000000" w:themeColor="text1"/>
          <w:highlight w:val="white"/>
        </w:rPr>
        <w:t>27、询价程序及成交原则</w:t>
      </w:r>
    </w:p>
    <w:p w14:paraId="6A01B977" w14:textId="77777777" w:rsidR="00E945C9" w:rsidRDefault="00882AB8">
      <w:pPr>
        <w:pStyle w:val="aff3"/>
        <w:widowControl w:val="0"/>
        <w:tabs>
          <w:tab w:val="left" w:pos="901"/>
        </w:tabs>
        <w:spacing w:before="0" w:beforeAutospacing="0" w:after="145" w:afterAutospacing="0" w:line="0" w:lineRule="atLeast"/>
        <w:ind w:firstLine="478"/>
        <w:jc w:val="both"/>
        <w:rPr>
          <w:color w:val="000000" w:themeColor="text1"/>
          <w:highlight w:val="white"/>
        </w:rPr>
      </w:pPr>
      <w:r>
        <w:rPr>
          <w:rFonts w:hint="eastAsia"/>
          <w:color w:val="000000" w:themeColor="text1"/>
          <w:highlight w:val="white"/>
        </w:rPr>
        <w:t>27.1询价程序</w:t>
      </w:r>
    </w:p>
    <w:p w14:paraId="5F34F78D" w14:textId="77777777" w:rsidR="00E945C9" w:rsidRDefault="00882AB8">
      <w:pPr>
        <w:pStyle w:val="aff3"/>
        <w:widowControl w:val="0"/>
        <w:tabs>
          <w:tab w:val="left" w:pos="901"/>
        </w:tabs>
        <w:spacing w:before="0" w:beforeAutospacing="0" w:after="145" w:afterAutospacing="0" w:line="0" w:lineRule="atLeast"/>
        <w:ind w:firstLine="478"/>
        <w:jc w:val="both"/>
        <w:rPr>
          <w:color w:val="000000" w:themeColor="text1"/>
          <w:highlight w:val="white"/>
        </w:rPr>
      </w:pPr>
      <w:r>
        <w:rPr>
          <w:rFonts w:hint="eastAsia"/>
          <w:color w:val="000000" w:themeColor="text1"/>
          <w:highlight w:val="white"/>
        </w:rPr>
        <w:t>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p>
    <w:p w14:paraId="0E09B697" w14:textId="77777777" w:rsidR="00E945C9" w:rsidRDefault="00882AB8">
      <w:pPr>
        <w:pStyle w:val="aff3"/>
        <w:widowControl w:val="0"/>
        <w:tabs>
          <w:tab w:val="left" w:pos="901"/>
        </w:tabs>
        <w:spacing w:before="0" w:beforeAutospacing="0" w:after="145" w:afterAutospacing="0" w:line="0" w:lineRule="atLeast"/>
        <w:ind w:firstLine="478"/>
        <w:jc w:val="both"/>
        <w:rPr>
          <w:color w:val="000000" w:themeColor="text1"/>
          <w:highlight w:val="white"/>
        </w:rPr>
      </w:pPr>
      <w:r>
        <w:rPr>
          <w:rFonts w:hint="eastAsia"/>
          <w:color w:val="000000" w:themeColor="text1"/>
          <w:highlight w:val="white"/>
        </w:rPr>
        <w:t>27.2 成交原则</w:t>
      </w:r>
    </w:p>
    <w:p w14:paraId="25AE749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27.2.1询价小组将从质量和服务均能满足</w:t>
      </w:r>
      <w:r>
        <w:rPr>
          <w:rFonts w:hint="eastAsia"/>
          <w:color w:val="000000" w:themeColor="text1"/>
          <w:highlight w:val="white"/>
          <w:shd w:val="clear" w:color="auto" w:fill="FFFFFF"/>
        </w:rPr>
        <w:t>询价</w:t>
      </w:r>
      <w:r>
        <w:rPr>
          <w:rFonts w:hint="eastAsia"/>
          <w:color w:val="000000" w:themeColor="text1"/>
          <w:highlight w:val="white"/>
        </w:rPr>
        <w:t>文件实质性响应要求的供应商中，按照报价由低到高顺序推荐3名成交候选供应商，并编写评审报告。</w:t>
      </w:r>
    </w:p>
    <w:p w14:paraId="30BB34AC"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p>
    <w:p w14:paraId="18E07B56"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27.2.3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展改革委最新公布的《节能产品品目清单》内的产品。</w:t>
      </w:r>
    </w:p>
    <w:p w14:paraId="76E84557"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27.2.4 采购人确定成交供应商后，采购代理机构将在“中国政府采购网”“江苏政府采购网”“盐城市政府采购网”发布成交结果公告，公告期限为1个工作日。</w:t>
      </w:r>
    </w:p>
    <w:p w14:paraId="47B91629" w14:textId="77777777" w:rsidR="00E945C9" w:rsidRDefault="00882AB8">
      <w:pPr>
        <w:pStyle w:val="aff3"/>
        <w:widowControl w:val="0"/>
        <w:tabs>
          <w:tab w:val="left" w:pos="901"/>
        </w:tabs>
        <w:spacing w:before="0" w:beforeAutospacing="0" w:after="145" w:afterAutospacing="0" w:line="0" w:lineRule="atLeast"/>
        <w:ind w:firstLine="478"/>
        <w:jc w:val="both"/>
        <w:rPr>
          <w:color w:val="000000" w:themeColor="text1"/>
          <w:highlight w:val="white"/>
        </w:rPr>
      </w:pPr>
      <w:r>
        <w:rPr>
          <w:rFonts w:hint="eastAsia"/>
          <w:color w:val="000000" w:themeColor="text1"/>
          <w:highlight w:val="white"/>
        </w:rPr>
        <w:t>27.3采购活动终止的情况</w:t>
      </w:r>
    </w:p>
    <w:p w14:paraId="229410F7" w14:textId="77777777" w:rsidR="00E945C9" w:rsidRDefault="00882AB8">
      <w:pPr>
        <w:pStyle w:val="aff3"/>
        <w:widowControl w:val="0"/>
        <w:tabs>
          <w:tab w:val="left" w:pos="901"/>
        </w:tabs>
        <w:spacing w:before="0" w:beforeAutospacing="0" w:after="145" w:afterAutospacing="0" w:line="0" w:lineRule="atLeast"/>
        <w:ind w:firstLine="360"/>
        <w:jc w:val="both"/>
        <w:rPr>
          <w:color w:val="000000" w:themeColor="text1"/>
          <w:highlight w:val="white"/>
        </w:rPr>
      </w:pPr>
      <w:r>
        <w:rPr>
          <w:rFonts w:hint="eastAsia"/>
          <w:color w:val="000000" w:themeColor="text1"/>
          <w:highlight w:val="white"/>
        </w:rPr>
        <w:t>出现下列情形之一的，本次竞争性询价采购活动将被终止：</w:t>
      </w:r>
    </w:p>
    <w:p w14:paraId="255BA70D" w14:textId="77777777" w:rsidR="00E945C9" w:rsidRDefault="00882AB8">
      <w:pPr>
        <w:pStyle w:val="aff3"/>
        <w:widowControl w:val="0"/>
        <w:tabs>
          <w:tab w:val="left" w:pos="901"/>
        </w:tabs>
        <w:spacing w:before="0" w:beforeAutospacing="0" w:after="145" w:afterAutospacing="0" w:line="0" w:lineRule="atLeast"/>
        <w:ind w:firstLine="360"/>
        <w:jc w:val="both"/>
        <w:rPr>
          <w:color w:val="000000" w:themeColor="text1"/>
          <w:highlight w:val="white"/>
        </w:rPr>
      </w:pPr>
      <w:r>
        <w:rPr>
          <w:rFonts w:hint="eastAsia"/>
          <w:color w:val="000000" w:themeColor="text1"/>
          <w:highlight w:val="white"/>
        </w:rPr>
        <w:t>27.3.1因情况变化，不再符合规定的询价采购方式适用情形的。</w:t>
      </w:r>
    </w:p>
    <w:p w14:paraId="482476F6" w14:textId="77777777" w:rsidR="00E945C9" w:rsidRDefault="00882AB8">
      <w:pPr>
        <w:pStyle w:val="aff3"/>
        <w:widowControl w:val="0"/>
        <w:tabs>
          <w:tab w:val="left" w:pos="901"/>
        </w:tabs>
        <w:spacing w:before="0" w:beforeAutospacing="0" w:after="145" w:afterAutospacing="0" w:line="0" w:lineRule="atLeast"/>
        <w:ind w:firstLine="360"/>
        <w:jc w:val="both"/>
        <w:rPr>
          <w:color w:val="000000" w:themeColor="text1"/>
          <w:highlight w:val="white"/>
        </w:rPr>
      </w:pPr>
      <w:r>
        <w:rPr>
          <w:rFonts w:hint="eastAsia"/>
          <w:color w:val="000000" w:themeColor="text1"/>
          <w:highlight w:val="white"/>
        </w:rPr>
        <w:t>27.3.2出现影响采购公正的违法、违规行为的。</w:t>
      </w:r>
    </w:p>
    <w:p w14:paraId="39F4A205" w14:textId="77777777" w:rsidR="00E945C9" w:rsidRDefault="00882AB8">
      <w:pPr>
        <w:pStyle w:val="aff3"/>
        <w:widowControl w:val="0"/>
        <w:tabs>
          <w:tab w:val="left" w:pos="901"/>
        </w:tabs>
        <w:spacing w:before="0" w:beforeAutospacing="0" w:after="145" w:afterAutospacing="0" w:line="0" w:lineRule="atLeast"/>
        <w:ind w:firstLine="360"/>
        <w:jc w:val="both"/>
        <w:rPr>
          <w:color w:val="000000" w:themeColor="text1"/>
          <w:highlight w:val="white"/>
        </w:rPr>
      </w:pPr>
      <w:r>
        <w:rPr>
          <w:rFonts w:hint="eastAsia"/>
          <w:color w:val="000000" w:themeColor="text1"/>
          <w:highlight w:val="white"/>
        </w:rPr>
        <w:t>27.3.3在采购过程中符合要求的供应商或者报价未超过采购预算的供应商不足3家的。</w:t>
      </w:r>
    </w:p>
    <w:p w14:paraId="78F86DCF" w14:textId="77777777" w:rsidR="00E945C9" w:rsidRDefault="00882AB8">
      <w:pPr>
        <w:pStyle w:val="aff3"/>
        <w:widowControl w:val="0"/>
        <w:tabs>
          <w:tab w:val="left" w:pos="901"/>
        </w:tabs>
        <w:spacing w:before="0" w:beforeAutospacing="0" w:after="145" w:afterAutospacing="0" w:line="0" w:lineRule="atLeast"/>
        <w:ind w:firstLine="360"/>
        <w:jc w:val="both"/>
        <w:rPr>
          <w:color w:val="000000" w:themeColor="text1"/>
          <w:highlight w:val="white"/>
        </w:rPr>
      </w:pPr>
      <w:r>
        <w:rPr>
          <w:rFonts w:hint="eastAsia"/>
          <w:color w:val="000000" w:themeColor="text1"/>
          <w:highlight w:val="white"/>
        </w:rPr>
        <w:t>27.3.4在苏</w:t>
      </w:r>
      <w:proofErr w:type="gramStart"/>
      <w:r>
        <w:rPr>
          <w:rFonts w:hint="eastAsia"/>
          <w:color w:val="000000" w:themeColor="text1"/>
          <w:highlight w:val="white"/>
        </w:rPr>
        <w:t>采云</w:t>
      </w:r>
      <w:proofErr w:type="gramEnd"/>
      <w:r>
        <w:rPr>
          <w:rFonts w:hint="eastAsia"/>
          <w:color w:val="000000" w:themeColor="text1"/>
          <w:highlight w:val="white"/>
        </w:rPr>
        <w:t>系统规定时间内成功解密电子响应文件的供应商不足3家的。</w:t>
      </w:r>
    </w:p>
    <w:p w14:paraId="6D998FCA" w14:textId="77777777" w:rsidR="00E945C9" w:rsidRDefault="00882AB8">
      <w:pPr>
        <w:pStyle w:val="aff3"/>
        <w:keepNext/>
        <w:keepLines/>
        <w:widowControl w:val="0"/>
        <w:spacing w:before="0" w:beforeAutospacing="0" w:after="0" w:afterAutospacing="0"/>
        <w:ind w:firstLine="420"/>
        <w:jc w:val="both"/>
        <w:rPr>
          <w:color w:val="000000" w:themeColor="text1"/>
          <w:highlight w:val="white"/>
        </w:rPr>
      </w:pPr>
      <w:r>
        <w:rPr>
          <w:rFonts w:hint="eastAsia"/>
          <w:color w:val="000000" w:themeColor="text1"/>
          <w:highlight w:val="white"/>
        </w:rPr>
        <w:t>28、成交供应商被取消成交资格情形</w:t>
      </w:r>
    </w:p>
    <w:p w14:paraId="372E204F"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若有充分证据证明，成交供应</w:t>
      </w:r>
      <w:proofErr w:type="gramStart"/>
      <w:r>
        <w:rPr>
          <w:rFonts w:hint="eastAsia"/>
          <w:color w:val="000000" w:themeColor="text1"/>
          <w:highlight w:val="white"/>
        </w:rPr>
        <w:t>商出现</w:t>
      </w:r>
      <w:proofErr w:type="gramEnd"/>
      <w:r>
        <w:rPr>
          <w:rFonts w:hint="eastAsia"/>
          <w:color w:val="000000" w:themeColor="text1"/>
          <w:highlight w:val="white"/>
        </w:rPr>
        <w:t>下列情况之一的，一经查实，将被取消成交资格：</w:t>
      </w:r>
    </w:p>
    <w:p w14:paraId="7F9A4E23"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28.1提供虚假材料谋取成交的。</w:t>
      </w:r>
    </w:p>
    <w:p w14:paraId="5DB493F1"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28.2与评审专家、采购人、其他供应商或者采购代理机构工作人员恶意串通的。</w:t>
      </w:r>
    </w:p>
    <w:p w14:paraId="739C6EDF"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28.3向评审专家、采购人或采购代理机构工作人员行贿或者提供其他不正</w:t>
      </w:r>
      <w:r>
        <w:rPr>
          <w:rFonts w:hint="eastAsia"/>
          <w:color w:val="000000" w:themeColor="text1"/>
          <w:highlight w:val="white"/>
        </w:rPr>
        <w:lastRenderedPageBreak/>
        <w:t>当利益的。</w:t>
      </w:r>
    </w:p>
    <w:p w14:paraId="5356578C"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28.4恶意竞争，报价明显低于其自身合理成本且又无法提供证明的。</w:t>
      </w:r>
    </w:p>
    <w:p w14:paraId="32697D7D"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28.5不满足本询价文件规定的实质性要求，但在评审过程中又未被询价小组发现的。</w:t>
      </w:r>
    </w:p>
    <w:p w14:paraId="13FFDFE8"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28.6成交后无正当理由拒不与采购人签订政府采购合同或者未按照询价文件确定的事项签订政府采购合同的。</w:t>
      </w:r>
    </w:p>
    <w:p w14:paraId="5A3D834C"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28.7将政府采购合同转包的。</w:t>
      </w:r>
    </w:p>
    <w:p w14:paraId="04E2E769" w14:textId="77777777" w:rsidR="00E945C9" w:rsidRDefault="00882AB8">
      <w:pPr>
        <w:pStyle w:val="aff3"/>
        <w:keepNext/>
        <w:keepLines/>
        <w:widowControl w:val="0"/>
        <w:spacing w:before="0" w:beforeAutospacing="0" w:after="0" w:afterAutospacing="0"/>
        <w:ind w:firstLine="600"/>
        <w:jc w:val="both"/>
        <w:rPr>
          <w:color w:val="000000" w:themeColor="text1"/>
          <w:highlight w:val="white"/>
        </w:rPr>
      </w:pPr>
      <w:bookmarkStart w:id="130" w:name="_Toc200451960"/>
      <w:r>
        <w:rPr>
          <w:rFonts w:hint="eastAsia"/>
          <w:color w:val="000000" w:themeColor="text1"/>
          <w:highlight w:val="white"/>
        </w:rPr>
        <w:t>29、质疑处理</w:t>
      </w:r>
      <w:bookmarkEnd w:id="130"/>
    </w:p>
    <w:p w14:paraId="0FD450BC"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29.1 提出质疑的供应商应当是参与所质疑项目采购活动的供应商。潜在供应</w:t>
      </w:r>
      <w:proofErr w:type="gramStart"/>
      <w:r>
        <w:rPr>
          <w:rFonts w:hint="eastAsia"/>
          <w:color w:val="000000" w:themeColor="text1"/>
          <w:highlight w:val="white"/>
        </w:rPr>
        <w:t>商依法</w:t>
      </w:r>
      <w:proofErr w:type="gramEnd"/>
      <w:r>
        <w:rPr>
          <w:rFonts w:hint="eastAsia"/>
          <w:color w:val="000000" w:themeColor="text1"/>
          <w:highlight w:val="white"/>
        </w:rPr>
        <w:t>获取其可质疑的</w:t>
      </w:r>
      <w:r>
        <w:rPr>
          <w:rFonts w:hint="eastAsia"/>
          <w:color w:val="000000" w:themeColor="text1"/>
          <w:highlight w:val="white"/>
          <w:shd w:val="clear" w:color="auto" w:fill="FFFFFF"/>
        </w:rPr>
        <w:t>询价</w:t>
      </w:r>
      <w:r>
        <w:rPr>
          <w:rFonts w:hint="eastAsia"/>
          <w:color w:val="000000" w:themeColor="text1"/>
          <w:highlight w:val="white"/>
        </w:rPr>
        <w:t>文件的，可以对</w:t>
      </w:r>
      <w:r>
        <w:rPr>
          <w:rFonts w:hint="eastAsia"/>
          <w:color w:val="000000" w:themeColor="text1"/>
          <w:highlight w:val="white"/>
          <w:shd w:val="clear" w:color="auto" w:fill="FFFFFF"/>
        </w:rPr>
        <w:t>询价</w:t>
      </w:r>
      <w:r>
        <w:rPr>
          <w:rFonts w:hint="eastAsia"/>
          <w:color w:val="000000" w:themeColor="text1"/>
          <w:highlight w:val="white"/>
        </w:rPr>
        <w:t>文件提出质疑。</w:t>
      </w:r>
    </w:p>
    <w:p w14:paraId="5F29E881"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29.2供应商认为</w:t>
      </w:r>
      <w:r>
        <w:rPr>
          <w:rFonts w:hint="eastAsia"/>
          <w:color w:val="000000" w:themeColor="text1"/>
          <w:highlight w:val="white"/>
          <w:shd w:val="clear" w:color="auto" w:fill="FFFFFF"/>
        </w:rPr>
        <w:t>询价</w:t>
      </w:r>
      <w:r>
        <w:rPr>
          <w:rFonts w:hint="eastAsia"/>
          <w:color w:val="000000" w:themeColor="text1"/>
          <w:highlight w:val="white"/>
        </w:rPr>
        <w:t>文件、</w:t>
      </w:r>
      <w:r>
        <w:rPr>
          <w:rFonts w:hint="eastAsia"/>
          <w:color w:val="000000" w:themeColor="text1"/>
          <w:highlight w:val="white"/>
          <w:shd w:val="clear" w:color="auto" w:fill="FFFFFF"/>
        </w:rPr>
        <w:t>询价</w:t>
      </w:r>
      <w:r>
        <w:rPr>
          <w:rFonts w:hint="eastAsia"/>
          <w:color w:val="000000" w:themeColor="text1"/>
          <w:highlight w:val="white"/>
        </w:rPr>
        <w:t>过程和</w:t>
      </w:r>
      <w:r>
        <w:rPr>
          <w:rFonts w:hint="eastAsia"/>
          <w:color w:val="000000" w:themeColor="text1"/>
          <w:highlight w:val="white"/>
          <w:shd w:val="clear" w:color="auto" w:fill="FFFFFF"/>
        </w:rPr>
        <w:t>询价</w:t>
      </w:r>
      <w:r>
        <w:rPr>
          <w:rFonts w:hint="eastAsia"/>
          <w:color w:val="000000" w:themeColor="text1"/>
          <w:highlight w:val="white"/>
        </w:rPr>
        <w:t>结果使自己的权益受到损害的，可以在知道或应知其权益受到损害之日起七个工作日内，以书面形式根据下述29.4条款的规定向</w:t>
      </w:r>
      <w:r>
        <w:rPr>
          <w:color w:val="000000" w:themeColor="text1"/>
          <w:highlight w:val="white"/>
        </w:rPr>
        <w:t>采购人或采购代理机构</w:t>
      </w:r>
      <w:r>
        <w:rPr>
          <w:rFonts w:hint="eastAsia"/>
          <w:color w:val="000000" w:themeColor="text1"/>
          <w:highlight w:val="white"/>
        </w:rPr>
        <w:t>提出质疑。上述应知其权益受到损害之日，是指：</w:t>
      </w:r>
    </w:p>
    <w:p w14:paraId="65C97D2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29.2.1对可以质疑的</w:t>
      </w:r>
      <w:r>
        <w:rPr>
          <w:rFonts w:hint="eastAsia"/>
          <w:color w:val="000000" w:themeColor="text1"/>
          <w:highlight w:val="white"/>
          <w:shd w:val="clear" w:color="auto" w:fill="FFFFFF"/>
        </w:rPr>
        <w:t>询价</w:t>
      </w:r>
      <w:r>
        <w:rPr>
          <w:rFonts w:hint="eastAsia"/>
          <w:color w:val="000000" w:themeColor="text1"/>
          <w:highlight w:val="white"/>
        </w:rPr>
        <w:t>文件提出质疑的，为收到</w:t>
      </w:r>
      <w:r>
        <w:rPr>
          <w:rFonts w:hint="eastAsia"/>
          <w:color w:val="000000" w:themeColor="text1"/>
          <w:highlight w:val="white"/>
          <w:shd w:val="clear" w:color="auto" w:fill="FFFFFF"/>
        </w:rPr>
        <w:t>询价</w:t>
      </w:r>
      <w:r>
        <w:rPr>
          <w:rFonts w:hint="eastAsia"/>
          <w:color w:val="000000" w:themeColor="text1"/>
          <w:highlight w:val="white"/>
        </w:rPr>
        <w:t>文件之日或者采购</w:t>
      </w:r>
      <w:r>
        <w:rPr>
          <w:rFonts w:hint="eastAsia"/>
          <w:color w:val="000000" w:themeColor="text1"/>
          <w:highlight w:val="white"/>
          <w:shd w:val="clear" w:color="auto" w:fill="FFFFFF"/>
        </w:rPr>
        <w:t>询价</w:t>
      </w:r>
      <w:r>
        <w:rPr>
          <w:rFonts w:hint="eastAsia"/>
          <w:color w:val="000000" w:themeColor="text1"/>
          <w:highlight w:val="white"/>
        </w:rPr>
        <w:t>公告期限届满之日。</w:t>
      </w:r>
    </w:p>
    <w:p w14:paraId="7DD2DDF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   29.2.2对</w:t>
      </w:r>
      <w:r>
        <w:rPr>
          <w:rFonts w:hint="eastAsia"/>
          <w:color w:val="000000" w:themeColor="text1"/>
          <w:highlight w:val="white"/>
          <w:shd w:val="clear" w:color="auto" w:fill="FFFFFF"/>
        </w:rPr>
        <w:t>询价</w:t>
      </w:r>
      <w:r>
        <w:rPr>
          <w:rFonts w:hint="eastAsia"/>
          <w:color w:val="000000" w:themeColor="text1"/>
          <w:highlight w:val="white"/>
        </w:rPr>
        <w:t>过程提出质疑的，为各</w:t>
      </w:r>
      <w:r>
        <w:rPr>
          <w:rFonts w:hint="eastAsia"/>
          <w:color w:val="000000" w:themeColor="text1"/>
          <w:highlight w:val="white"/>
          <w:shd w:val="clear" w:color="auto" w:fill="FFFFFF"/>
        </w:rPr>
        <w:t>询价</w:t>
      </w:r>
      <w:r>
        <w:rPr>
          <w:rFonts w:hint="eastAsia"/>
          <w:color w:val="000000" w:themeColor="text1"/>
          <w:highlight w:val="white"/>
        </w:rPr>
        <w:t>程序环节结束之日。</w:t>
      </w:r>
    </w:p>
    <w:p w14:paraId="1D9936CD"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   29.2.3对成交结果提出质疑的，为成交结果公告期限届满之日。</w:t>
      </w:r>
    </w:p>
    <w:p w14:paraId="19D81EA2"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供应商应当在法定质疑期内一次性提出针对同一采购程序环节的质疑。供应商如在法定期限内对同一采购程序环节提出多次质疑的，</w:t>
      </w:r>
      <w:r>
        <w:rPr>
          <w:color w:val="000000" w:themeColor="text1"/>
          <w:highlight w:val="white"/>
        </w:rPr>
        <w:t>采购人或采购代理机构</w:t>
      </w:r>
      <w:r>
        <w:rPr>
          <w:rFonts w:hint="eastAsia"/>
          <w:color w:val="000000" w:themeColor="text1"/>
          <w:highlight w:val="white"/>
        </w:rPr>
        <w:t>将只对供应商第一次质疑</w:t>
      </w:r>
      <w:proofErr w:type="gramStart"/>
      <w:r>
        <w:rPr>
          <w:rFonts w:hint="eastAsia"/>
          <w:color w:val="000000" w:themeColor="text1"/>
          <w:highlight w:val="white"/>
        </w:rPr>
        <w:t>作出</w:t>
      </w:r>
      <w:proofErr w:type="gramEnd"/>
      <w:r>
        <w:rPr>
          <w:rFonts w:hint="eastAsia"/>
          <w:color w:val="000000" w:themeColor="text1"/>
          <w:highlight w:val="white"/>
        </w:rPr>
        <w:t>答复。</w:t>
      </w:r>
    </w:p>
    <w:p w14:paraId="131BDD42"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29.3质疑</w:t>
      </w:r>
      <w:proofErr w:type="gramStart"/>
      <w:r>
        <w:rPr>
          <w:rFonts w:hint="eastAsia"/>
          <w:color w:val="000000" w:themeColor="text1"/>
          <w:highlight w:val="white"/>
        </w:rPr>
        <w:t>函必须</w:t>
      </w:r>
      <w:proofErr w:type="gramEnd"/>
      <w:r>
        <w:rPr>
          <w:rFonts w:hint="eastAsia"/>
          <w:color w:val="000000" w:themeColor="text1"/>
          <w:highlight w:val="white"/>
        </w:rPr>
        <w:t>按照本询价文件中《质疑函范本》要求的格式和内容进行填写。供应商如组成联合体参加询价，则《质疑函范本》中要求签字、盖章、加盖公章之处，联合体各方均须按要求签字、盖章、加盖公章。</w:t>
      </w:r>
    </w:p>
    <w:p w14:paraId="2F03ED7E" w14:textId="77777777" w:rsidR="00E945C9" w:rsidRDefault="00882AB8">
      <w:pPr>
        <w:pStyle w:val="aff3"/>
        <w:widowControl w:val="0"/>
        <w:spacing w:before="0" w:beforeAutospacing="0" w:after="0" w:afterAutospacing="0" w:line="0" w:lineRule="atLeast"/>
        <w:ind w:firstLine="482"/>
        <w:jc w:val="both"/>
        <w:rPr>
          <w:color w:val="000000" w:themeColor="text1"/>
          <w:highlight w:val="white"/>
        </w:rPr>
      </w:pPr>
      <w:r>
        <w:rPr>
          <w:rFonts w:hint="eastAsia"/>
          <w:color w:val="000000" w:themeColor="text1"/>
          <w:highlight w:val="white"/>
        </w:rPr>
        <w:t>29.4 供应商（含潜在供应商）对采购方式、采购需求、供应商资格条件、评审方法与评审标准、合同文本的询问、质疑请向采购人提出，由采购人负责答复。供应商对其他事项的询问、质疑请向</w:t>
      </w:r>
      <w:r>
        <w:rPr>
          <w:color w:val="000000" w:themeColor="text1"/>
          <w:highlight w:val="white"/>
        </w:rPr>
        <w:t>采购人或采购代理机构</w:t>
      </w:r>
      <w:r>
        <w:rPr>
          <w:rFonts w:hint="eastAsia"/>
          <w:color w:val="000000" w:themeColor="text1"/>
          <w:highlight w:val="white"/>
        </w:rPr>
        <w:t>提出，由</w:t>
      </w:r>
      <w:r>
        <w:rPr>
          <w:color w:val="000000" w:themeColor="text1"/>
          <w:highlight w:val="white"/>
        </w:rPr>
        <w:t>采购人或采购代理机构</w:t>
      </w:r>
      <w:r>
        <w:rPr>
          <w:rFonts w:hint="eastAsia"/>
          <w:color w:val="000000" w:themeColor="text1"/>
          <w:highlight w:val="white"/>
        </w:rPr>
        <w:t>负责答复。</w:t>
      </w:r>
    </w:p>
    <w:p w14:paraId="44BABD4F" w14:textId="77777777" w:rsidR="00E945C9" w:rsidRDefault="00882AB8">
      <w:pPr>
        <w:tabs>
          <w:tab w:val="left" w:pos="1331"/>
        </w:tabs>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采购人及采购代理机构只接收以纸质原件形式送达的质疑,采购人和采购代理机构不接受未填写快递运单的快件。</w:t>
      </w:r>
    </w:p>
    <w:p w14:paraId="4AFD64ED"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29.5 以下情形的质疑不予受理</w:t>
      </w:r>
    </w:p>
    <w:p w14:paraId="7615C12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29.5.1 内容不符合《政府采购质疑和投诉办法》第十二条规定的质疑。</w:t>
      </w:r>
    </w:p>
    <w:p w14:paraId="3B9F9B9B"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29.5.2 超出政府采购法定期限的质疑。</w:t>
      </w:r>
    </w:p>
    <w:p w14:paraId="75216A3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29.5.3 以传真、电子邮件等方式递交的非原件形式的质疑。</w:t>
      </w:r>
    </w:p>
    <w:p w14:paraId="1DF3AE53"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29.5.4 未参加询价活动的供应商或在询价活动中自身权益未受到损害的供应商所提出的质疑。</w:t>
      </w:r>
    </w:p>
    <w:p w14:paraId="2873556F"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29.5.5供应商组成联合体参加询价，联合体中任何一方或多方未按要求签字、盖章、加盖公章的质疑。</w:t>
      </w:r>
    </w:p>
    <w:p w14:paraId="6BA14E66" w14:textId="77777777" w:rsidR="00E945C9" w:rsidRDefault="00882AB8">
      <w:pPr>
        <w:pStyle w:val="aff3"/>
        <w:widowControl w:val="0"/>
        <w:spacing w:before="0" w:beforeAutospacing="0" w:after="0" w:afterAutospacing="0" w:line="0" w:lineRule="atLeast"/>
        <w:ind w:firstLine="468"/>
        <w:jc w:val="both"/>
        <w:rPr>
          <w:color w:val="000000" w:themeColor="text1"/>
          <w:highlight w:val="white"/>
        </w:rPr>
      </w:pPr>
      <w:r>
        <w:rPr>
          <w:rFonts w:hint="eastAsia"/>
          <w:color w:val="000000" w:themeColor="text1"/>
          <w:highlight w:val="white"/>
        </w:rPr>
        <w:t>29.6  供应商提出书面质疑必须有理、有据，不得捏造事实、提供虚假材料进行恶意质疑。否则，一经查实，</w:t>
      </w:r>
      <w:r>
        <w:rPr>
          <w:color w:val="000000" w:themeColor="text1"/>
          <w:highlight w:val="white"/>
        </w:rPr>
        <w:t>采购人或采购代理机构</w:t>
      </w:r>
      <w:r>
        <w:rPr>
          <w:rFonts w:hint="eastAsia"/>
          <w:color w:val="000000" w:themeColor="text1"/>
          <w:highlight w:val="white"/>
        </w:rPr>
        <w:t>有权依据政府采购的有关规定，报请政府采购监管部门对该供应商进行相应的行政处罚和记录该供应商的失信信息。</w:t>
      </w:r>
    </w:p>
    <w:p w14:paraId="26499F69" w14:textId="77777777" w:rsidR="00E945C9" w:rsidRDefault="00882AB8">
      <w:pPr>
        <w:pStyle w:val="aff3"/>
        <w:keepNext/>
        <w:keepLines/>
        <w:widowControl w:val="0"/>
        <w:spacing w:before="0" w:beforeAutospacing="0" w:after="0" w:afterAutospacing="0"/>
        <w:ind w:firstLine="600"/>
        <w:jc w:val="both"/>
        <w:rPr>
          <w:color w:val="000000" w:themeColor="text1"/>
          <w:highlight w:val="white"/>
        </w:rPr>
      </w:pPr>
      <w:r>
        <w:rPr>
          <w:rFonts w:hint="eastAsia"/>
          <w:color w:val="000000" w:themeColor="text1"/>
          <w:highlight w:val="white"/>
        </w:rPr>
        <w:t>30、成交通知书</w:t>
      </w:r>
    </w:p>
    <w:p w14:paraId="71753876" w14:textId="77777777" w:rsidR="00E945C9" w:rsidRDefault="00882AB8">
      <w:pPr>
        <w:pStyle w:val="aff3"/>
        <w:widowControl w:val="0"/>
        <w:spacing w:before="0" w:beforeAutospacing="0" w:after="0" w:afterAutospacing="0" w:line="0" w:lineRule="atLeast"/>
        <w:ind w:firstLine="600"/>
        <w:jc w:val="both"/>
        <w:rPr>
          <w:color w:val="000000" w:themeColor="text1"/>
          <w:highlight w:val="white"/>
        </w:rPr>
      </w:pPr>
      <w:r>
        <w:rPr>
          <w:rFonts w:hint="eastAsia"/>
          <w:color w:val="000000" w:themeColor="text1"/>
          <w:highlight w:val="white"/>
        </w:rPr>
        <w:t>30.1成交结果确定后，</w:t>
      </w:r>
      <w:r>
        <w:rPr>
          <w:color w:val="000000" w:themeColor="text1"/>
          <w:highlight w:val="white"/>
        </w:rPr>
        <w:t>采购人或采购代理机构</w:t>
      </w:r>
      <w:r>
        <w:rPr>
          <w:rFonts w:hint="eastAsia"/>
          <w:color w:val="000000" w:themeColor="text1"/>
          <w:highlight w:val="white"/>
        </w:rPr>
        <w:t>将向成交供应商发出成交</w:t>
      </w:r>
      <w:r>
        <w:rPr>
          <w:rFonts w:hint="eastAsia"/>
          <w:color w:val="000000" w:themeColor="text1"/>
          <w:highlight w:val="white"/>
        </w:rPr>
        <w:lastRenderedPageBreak/>
        <w:t>通知书。</w:t>
      </w:r>
      <w:proofErr w:type="gramStart"/>
      <w:r>
        <w:rPr>
          <w:rFonts w:hint="eastAsia"/>
          <w:color w:val="000000" w:themeColor="text1"/>
          <w:highlight w:val="white"/>
        </w:rPr>
        <w:t>请成交</w:t>
      </w:r>
      <w:proofErr w:type="gramEnd"/>
      <w:r>
        <w:rPr>
          <w:rFonts w:hint="eastAsia"/>
          <w:color w:val="000000" w:themeColor="text1"/>
          <w:highlight w:val="white"/>
        </w:rPr>
        <w:t>供应商在成交结果公告届满之日起30日内,使用CA数字证书登录苏</w:t>
      </w:r>
      <w:proofErr w:type="gramStart"/>
      <w:r>
        <w:rPr>
          <w:rFonts w:hint="eastAsia"/>
          <w:color w:val="000000" w:themeColor="text1"/>
          <w:highlight w:val="white"/>
        </w:rPr>
        <w:t>采云</w:t>
      </w:r>
      <w:proofErr w:type="gramEnd"/>
      <w:r>
        <w:rPr>
          <w:rFonts w:hint="eastAsia"/>
          <w:color w:val="000000" w:themeColor="text1"/>
          <w:highlight w:val="white"/>
        </w:rPr>
        <w:t>系统及时下载成交通知书。因系统存储空间有限，自成交结果公告届满之日起30日后，苏</w:t>
      </w:r>
      <w:proofErr w:type="gramStart"/>
      <w:r>
        <w:rPr>
          <w:rFonts w:hint="eastAsia"/>
          <w:color w:val="000000" w:themeColor="text1"/>
          <w:highlight w:val="white"/>
        </w:rPr>
        <w:t>采云</w:t>
      </w:r>
      <w:proofErr w:type="gramEnd"/>
      <w:r>
        <w:rPr>
          <w:rFonts w:hint="eastAsia"/>
          <w:color w:val="000000" w:themeColor="text1"/>
          <w:highlight w:val="white"/>
        </w:rPr>
        <w:t>系统不再保证提供下载成交通知书服务,因未及时下载而造成的不利后果</w:t>
      </w:r>
      <w:proofErr w:type="gramStart"/>
      <w:r>
        <w:rPr>
          <w:rFonts w:hint="eastAsia"/>
          <w:color w:val="000000" w:themeColor="text1"/>
          <w:highlight w:val="white"/>
        </w:rPr>
        <w:t>由成交</w:t>
      </w:r>
      <w:proofErr w:type="gramEnd"/>
      <w:r>
        <w:rPr>
          <w:rFonts w:hint="eastAsia"/>
          <w:color w:val="000000" w:themeColor="text1"/>
          <w:highlight w:val="white"/>
        </w:rPr>
        <w:t>供应商自行承担。</w:t>
      </w:r>
    </w:p>
    <w:p w14:paraId="39040559" w14:textId="77777777" w:rsidR="00E945C9" w:rsidRDefault="00882AB8">
      <w:pPr>
        <w:pStyle w:val="aff3"/>
        <w:widowControl w:val="0"/>
        <w:spacing w:before="0" w:beforeAutospacing="0" w:after="0" w:afterAutospacing="0" w:line="0" w:lineRule="atLeast"/>
        <w:ind w:firstLine="600"/>
        <w:jc w:val="both"/>
        <w:rPr>
          <w:color w:val="000000" w:themeColor="text1"/>
          <w:highlight w:val="white"/>
        </w:rPr>
      </w:pPr>
      <w:r>
        <w:rPr>
          <w:rFonts w:hint="eastAsia"/>
          <w:color w:val="000000" w:themeColor="text1"/>
          <w:highlight w:val="white"/>
        </w:rPr>
        <w:t>30.2成交通知书将是合同的一个组成部分。对采购人和成交供应商均具有法律效力。成交通知书发出后，采购人改变成交结果的，或者成交供应商放弃成交项目的，应当依法承担法律责任。</w:t>
      </w:r>
    </w:p>
    <w:p w14:paraId="6A4DF22F" w14:textId="77777777" w:rsidR="00E945C9" w:rsidRDefault="00882AB8">
      <w:pPr>
        <w:pStyle w:val="aff3"/>
        <w:keepNext/>
        <w:keepLines/>
        <w:widowControl w:val="0"/>
        <w:spacing w:before="145" w:beforeAutospacing="0" w:after="145" w:afterAutospacing="0" w:line="360" w:lineRule="auto"/>
        <w:jc w:val="both"/>
        <w:rPr>
          <w:color w:val="000000" w:themeColor="text1"/>
          <w:highlight w:val="white"/>
        </w:rPr>
      </w:pPr>
      <w:bookmarkStart w:id="131" w:name="_Toc16938552"/>
      <w:bookmarkStart w:id="132" w:name="_Toc120614220"/>
      <w:bookmarkStart w:id="133" w:name="_Toc513029236"/>
      <w:bookmarkStart w:id="134" w:name="_Toc20823308"/>
      <w:r>
        <w:rPr>
          <w:rFonts w:hint="eastAsia"/>
          <w:b/>
          <w:color w:val="000000" w:themeColor="text1"/>
          <w:highlight w:val="white"/>
        </w:rPr>
        <w:t>七、授予合同</w:t>
      </w:r>
      <w:bookmarkEnd w:id="131"/>
      <w:bookmarkEnd w:id="132"/>
      <w:bookmarkEnd w:id="133"/>
      <w:bookmarkEnd w:id="134"/>
    </w:p>
    <w:p w14:paraId="4B50E085" w14:textId="77777777" w:rsidR="00E945C9" w:rsidRDefault="00882AB8">
      <w:pPr>
        <w:pStyle w:val="aff3"/>
        <w:keepNext/>
        <w:keepLines/>
        <w:widowControl w:val="0"/>
        <w:spacing w:before="0" w:beforeAutospacing="0" w:after="0" w:afterAutospacing="0"/>
        <w:ind w:firstLine="600"/>
        <w:jc w:val="both"/>
        <w:rPr>
          <w:color w:val="000000" w:themeColor="text1"/>
          <w:highlight w:val="white"/>
        </w:rPr>
      </w:pPr>
      <w:bookmarkStart w:id="135" w:name="_Toc20823309"/>
      <w:bookmarkStart w:id="136" w:name="_Toc513029237"/>
      <w:bookmarkStart w:id="137" w:name="_Toc16938553"/>
      <w:r>
        <w:rPr>
          <w:rFonts w:hint="eastAsia"/>
          <w:color w:val="000000" w:themeColor="text1"/>
          <w:highlight w:val="white"/>
        </w:rPr>
        <w:t>31. 签订合同</w:t>
      </w:r>
      <w:bookmarkEnd w:id="135"/>
      <w:bookmarkEnd w:id="136"/>
      <w:bookmarkEnd w:id="137"/>
    </w:p>
    <w:p w14:paraId="78C23A49" w14:textId="77777777" w:rsidR="00E945C9" w:rsidRDefault="00882AB8">
      <w:pPr>
        <w:pStyle w:val="aff3"/>
        <w:widowControl w:val="0"/>
        <w:spacing w:before="0" w:beforeAutospacing="0" w:after="0" w:afterAutospacing="0" w:line="0" w:lineRule="atLeast"/>
        <w:ind w:firstLine="600"/>
        <w:jc w:val="both"/>
        <w:rPr>
          <w:color w:val="000000" w:themeColor="text1"/>
          <w:highlight w:val="white"/>
        </w:rPr>
      </w:pPr>
      <w:r>
        <w:rPr>
          <w:rFonts w:hint="eastAsia"/>
          <w:color w:val="000000" w:themeColor="text1"/>
          <w:highlight w:val="white"/>
        </w:rPr>
        <w:t>31.l成交供应商应当在成交通知书发出之日起三十日内，按照询价文件确定的事项与采购人签订政府采购合同。</w:t>
      </w:r>
    </w:p>
    <w:p w14:paraId="4E42F8E8" w14:textId="77777777" w:rsidR="00E945C9" w:rsidRDefault="00882AB8">
      <w:pPr>
        <w:pStyle w:val="aff3"/>
        <w:widowControl w:val="0"/>
        <w:spacing w:before="0" w:beforeAutospacing="0" w:after="0" w:afterAutospacing="0" w:line="0" w:lineRule="atLeast"/>
        <w:ind w:firstLine="600"/>
        <w:jc w:val="both"/>
        <w:rPr>
          <w:color w:val="000000" w:themeColor="text1"/>
          <w:highlight w:val="white"/>
        </w:rPr>
      </w:pPr>
      <w:r>
        <w:rPr>
          <w:rFonts w:hint="eastAsia"/>
          <w:color w:val="000000" w:themeColor="text1"/>
          <w:highlight w:val="white"/>
        </w:rPr>
        <w:t>31.2询价文件、成交供应商的响应文件及询价过程中有关澄清、承诺文件均应作为合同附件。</w:t>
      </w:r>
    </w:p>
    <w:p w14:paraId="7A53B5D1" w14:textId="77777777" w:rsidR="00E945C9" w:rsidRDefault="00882AB8">
      <w:pPr>
        <w:pStyle w:val="aff3"/>
        <w:widowControl w:val="0"/>
        <w:spacing w:before="0" w:beforeAutospacing="0" w:after="0" w:afterAutospacing="0" w:line="0" w:lineRule="atLeast"/>
        <w:ind w:firstLine="600"/>
        <w:jc w:val="both"/>
        <w:rPr>
          <w:color w:val="000000" w:themeColor="text1"/>
          <w:highlight w:val="white"/>
        </w:rPr>
      </w:pPr>
      <w:r>
        <w:rPr>
          <w:rFonts w:hint="eastAsia"/>
          <w:color w:val="000000" w:themeColor="text1"/>
          <w:highlight w:val="white"/>
        </w:rPr>
        <w:t>31.3 签订合同后，</w:t>
      </w:r>
      <w:r>
        <w:rPr>
          <w:rFonts w:hint="eastAsia"/>
          <w:i/>
          <w:color w:val="000000" w:themeColor="text1"/>
          <w:highlight w:val="white"/>
          <w:u w:val="single"/>
        </w:rPr>
        <w:t>成交供应商不得将合同标的进行转包</w:t>
      </w:r>
      <w:r>
        <w:rPr>
          <w:rFonts w:hint="eastAsia"/>
          <w:color w:val="000000" w:themeColor="text1"/>
          <w:highlight w:val="white"/>
        </w:rPr>
        <w:t>。未经采购人同意，成交供应商也不得采用分包形式履行合同,否则采购人有权终止合同。转包或分包造成采购人损失的，成交供应商应承担相应赔偿责任。</w:t>
      </w:r>
    </w:p>
    <w:p w14:paraId="78731573" w14:textId="77777777" w:rsidR="00E945C9" w:rsidRDefault="00882AB8">
      <w:pPr>
        <w:pStyle w:val="aff3"/>
        <w:keepNext/>
        <w:keepLines/>
        <w:widowControl w:val="0"/>
        <w:spacing w:before="0" w:beforeAutospacing="0" w:after="0" w:afterAutospacing="0"/>
        <w:ind w:firstLine="600"/>
        <w:jc w:val="both"/>
        <w:rPr>
          <w:color w:val="000000" w:themeColor="text1"/>
          <w:highlight w:val="white"/>
        </w:rPr>
      </w:pPr>
      <w:r>
        <w:rPr>
          <w:rFonts w:hint="eastAsia"/>
          <w:color w:val="000000" w:themeColor="text1"/>
          <w:highlight w:val="white"/>
        </w:rPr>
        <w:t>32、标的物的追加</w:t>
      </w:r>
    </w:p>
    <w:p w14:paraId="720AC6CC"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2798137" w14:textId="77777777" w:rsidR="00E945C9" w:rsidRDefault="00882AB8">
      <w:pPr>
        <w:pStyle w:val="aff3"/>
        <w:spacing w:beforeAutospacing="0" w:afterAutospacing="0"/>
        <w:ind w:left="474"/>
        <w:jc w:val="both"/>
        <w:rPr>
          <w:color w:val="000000" w:themeColor="text1"/>
          <w:highlight w:val="white"/>
        </w:rPr>
      </w:pPr>
      <w:r>
        <w:rPr>
          <w:rFonts w:hint="eastAsia"/>
          <w:color w:val="000000" w:themeColor="text1"/>
          <w:highlight w:val="white"/>
        </w:rPr>
        <w:t>33.政府采购政策功能落实</w:t>
      </w:r>
    </w:p>
    <w:p w14:paraId="2A5ECD42" w14:textId="77777777" w:rsidR="00E945C9" w:rsidRDefault="00882AB8">
      <w:pPr>
        <w:pStyle w:val="aff3"/>
        <w:keepNext/>
        <w:keepLines/>
        <w:spacing w:beforeAutospacing="0" w:afterAutospacing="0"/>
        <w:ind w:firstLine="480"/>
        <w:jc w:val="both"/>
        <w:rPr>
          <w:color w:val="000000" w:themeColor="text1"/>
          <w:highlight w:val="white"/>
        </w:rPr>
      </w:pPr>
      <w:r>
        <w:rPr>
          <w:rFonts w:hint="eastAsia"/>
          <w:color w:val="000000" w:themeColor="text1"/>
          <w:highlight w:val="white"/>
        </w:rPr>
        <w:t>33.1政府</w:t>
      </w:r>
      <w:proofErr w:type="gramStart"/>
      <w:r>
        <w:rPr>
          <w:rFonts w:hint="eastAsia"/>
          <w:color w:val="000000" w:themeColor="text1"/>
          <w:highlight w:val="white"/>
        </w:rPr>
        <w:t>采购线上合同</w:t>
      </w:r>
      <w:proofErr w:type="gramEnd"/>
      <w:r>
        <w:rPr>
          <w:rFonts w:hint="eastAsia"/>
          <w:color w:val="000000" w:themeColor="text1"/>
          <w:highlight w:val="white"/>
        </w:rPr>
        <w:t>信用融资政策</w:t>
      </w:r>
    </w:p>
    <w:p w14:paraId="11F53240"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根据《转发江苏省财政厅 中国人民银行南京分行&lt;关于深入推进政府采购线上合同信用融资工作的通知&gt;的通知》（</w:t>
      </w:r>
      <w:proofErr w:type="gramStart"/>
      <w:r>
        <w:rPr>
          <w:rFonts w:hint="eastAsia"/>
          <w:color w:val="000000" w:themeColor="text1"/>
          <w:highlight w:val="white"/>
        </w:rPr>
        <w:t>盐财购</w:t>
      </w:r>
      <w:proofErr w:type="gramEnd"/>
      <w:r>
        <w:rPr>
          <w:rFonts w:hint="eastAsia"/>
          <w:color w:val="000000" w:themeColor="text1"/>
          <w:highlight w:val="white"/>
        </w:rPr>
        <w:t>〔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Pr>
          <w:rFonts w:hint="eastAsia"/>
          <w:color w:val="000000" w:themeColor="text1"/>
          <w:highlight w:val="white"/>
        </w:rPr>
        <w:t>采云</w:t>
      </w:r>
      <w:proofErr w:type="gramEnd"/>
      <w:r>
        <w:rPr>
          <w:rFonts w:hint="eastAsia"/>
          <w:color w:val="000000" w:themeColor="text1"/>
          <w:highlight w:val="white"/>
        </w:rPr>
        <w:t>系统中操作手册。 </w:t>
      </w:r>
    </w:p>
    <w:p w14:paraId="0695697E" w14:textId="77777777" w:rsidR="00E945C9" w:rsidRDefault="00882AB8">
      <w:pPr>
        <w:tabs>
          <w:tab w:val="left" w:pos="1381"/>
        </w:tabs>
        <w:spacing w:line="480" w:lineRule="exact"/>
        <w:ind w:firstLine="482"/>
        <w:rPr>
          <w:rFonts w:ascii="宋体" w:hAnsi="宋体" w:cs="宋体"/>
          <w:color w:val="000000" w:themeColor="text1"/>
          <w:sz w:val="24"/>
          <w:highlight w:val="white"/>
        </w:rPr>
      </w:pPr>
      <w:r>
        <w:rPr>
          <w:rFonts w:ascii="宋体" w:hAnsi="宋体" w:cs="宋体" w:hint="eastAsia"/>
          <w:color w:val="000000" w:themeColor="text1"/>
          <w:sz w:val="24"/>
          <w:highlight w:val="white"/>
        </w:rPr>
        <w:t>33.2进口产品</w:t>
      </w:r>
    </w:p>
    <w:p w14:paraId="2CFCA8A4"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3DE7950" w14:textId="77777777" w:rsidR="00E945C9" w:rsidRDefault="00882AB8">
      <w:pPr>
        <w:tabs>
          <w:tab w:val="left" w:pos="1381"/>
        </w:tabs>
        <w:spacing w:line="480" w:lineRule="exact"/>
        <w:ind w:firstLine="482"/>
        <w:rPr>
          <w:rFonts w:ascii="宋体" w:hAnsi="宋体" w:cs="宋体"/>
          <w:color w:val="000000" w:themeColor="text1"/>
          <w:sz w:val="24"/>
          <w:highlight w:val="white"/>
        </w:rPr>
      </w:pPr>
      <w:r>
        <w:rPr>
          <w:rFonts w:ascii="宋体" w:hAnsi="宋体" w:cs="宋体" w:hint="eastAsia"/>
          <w:color w:val="000000" w:themeColor="text1"/>
          <w:sz w:val="24"/>
          <w:highlight w:val="white"/>
        </w:rPr>
        <w:t>33.3中小企业、监狱企业及残疾人福利性单位</w:t>
      </w:r>
    </w:p>
    <w:p w14:paraId="38E0D4D2" w14:textId="77777777" w:rsidR="00E945C9" w:rsidRDefault="00882AB8">
      <w:pPr>
        <w:spacing w:line="480" w:lineRule="exact"/>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33.3.1中小企业定义：</w:t>
      </w:r>
    </w:p>
    <w:p w14:paraId="24513F5A"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w:t>
      </w:r>
      <w:r>
        <w:rPr>
          <w:rFonts w:hint="eastAsia"/>
          <w:color w:val="000000" w:themeColor="text1"/>
          <w:highlight w:val="white"/>
        </w:rPr>
        <w:lastRenderedPageBreak/>
        <w:t>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BF828F9"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33.3.2供应商提供的货物、工程或者服务符合下列情形的，享受中小企业扶持政策：</w:t>
      </w:r>
    </w:p>
    <w:p w14:paraId="5A48CB05"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33.3.2.1在货物采购项目中，货物由中小企业制造，即货物由中小企业生产且使用该中小企业商号或者注册商标；</w:t>
      </w:r>
    </w:p>
    <w:p w14:paraId="35A1749B"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33.3.2.2在工程采购项目中，工程由中小企业承建，即工程施工单位为中小企业；</w:t>
      </w:r>
    </w:p>
    <w:p w14:paraId="0E032678"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33.3.2.3在服务采购项目中，服务由中小企业承接，即提供服务的人员为中小企业依照《中华人民共和国劳动合同法》订立劳动合同的从业人员。</w:t>
      </w:r>
    </w:p>
    <w:p w14:paraId="29E77A00"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33.3.3在货物采购项目中，供应商提供的货物既有中小企业制造货物，也有大型企业制造货物的，不享受中小企业扶持政策。</w:t>
      </w:r>
    </w:p>
    <w:p w14:paraId="30401284"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33.3.4以联合体形</w:t>
      </w:r>
      <w:proofErr w:type="gramStart"/>
      <w:r>
        <w:rPr>
          <w:rFonts w:hint="eastAsia"/>
          <w:color w:val="000000" w:themeColor="text1"/>
          <w:highlight w:val="white"/>
        </w:rPr>
        <w:t>式参加</w:t>
      </w:r>
      <w:proofErr w:type="gramEnd"/>
      <w:r>
        <w:rPr>
          <w:rFonts w:hint="eastAsia"/>
          <w:color w:val="000000" w:themeColor="text1"/>
          <w:highlight w:val="white"/>
        </w:rPr>
        <w:t>政府采购活动，联合体各方均为中小企业的，联合体视同中小企业。其中，联合体各方均为小</w:t>
      </w:r>
      <w:proofErr w:type="gramStart"/>
      <w:r>
        <w:rPr>
          <w:rFonts w:hint="eastAsia"/>
          <w:color w:val="000000" w:themeColor="text1"/>
          <w:highlight w:val="white"/>
        </w:rPr>
        <w:t>微企业</w:t>
      </w:r>
      <w:proofErr w:type="gramEnd"/>
      <w:r>
        <w:rPr>
          <w:rFonts w:hint="eastAsia"/>
          <w:color w:val="000000" w:themeColor="text1"/>
          <w:highlight w:val="white"/>
        </w:rPr>
        <w:t>的，联合体视同小微企业。</w:t>
      </w:r>
    </w:p>
    <w:p w14:paraId="2513147E"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05E4A3"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33.3.6残疾人福利单位定义：享受政府采购支持政策的残疾人福利性单位应当同时满足以下条件：</w:t>
      </w:r>
    </w:p>
    <w:p w14:paraId="45212A44"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33.3.6.1安置的残疾人占本单位在职职工人数的比例不低于25%（含25%），并且安置的残疾人人数不少于10 人（含10 人）；</w:t>
      </w:r>
    </w:p>
    <w:p w14:paraId="245F3F82"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33.3.6.2依法与安置的每位残疾人签订了一年以上（含一年）的劳动合同或服务协议；</w:t>
      </w:r>
    </w:p>
    <w:p w14:paraId="751418AB"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33.3.6.3为安置的每位残疾人按月足额缴纳了基本养老保险、基本医疗保险、失业保险、工伤保险和生育保险等社会保险费；</w:t>
      </w:r>
    </w:p>
    <w:p w14:paraId="1F034C0A"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33.3.6.4通过银行等金融机构向安置的每位残疾人，按月支付了不低于单位所在区县适用的经省级人民政府批准的月最低工资标准的工资；</w:t>
      </w:r>
    </w:p>
    <w:p w14:paraId="5C88CF1B"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33.3.6.5提供本单位制造的货物、承担的工程或者服务（以下简称产品），或者提供其他残疾人福利性单位制造的货物（不包括使用非残疾人福利性单位注册商标的货物）；</w:t>
      </w:r>
    </w:p>
    <w:p w14:paraId="077E36D9"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33.3.6.6前款所称残疾人是指法</w:t>
      </w:r>
      <w:proofErr w:type="gramStart"/>
      <w:r>
        <w:rPr>
          <w:rFonts w:hint="eastAsia"/>
          <w:color w:val="000000" w:themeColor="text1"/>
          <w:highlight w:val="white"/>
        </w:rPr>
        <w:t>定劳动</w:t>
      </w:r>
      <w:proofErr w:type="gramEnd"/>
      <w:r>
        <w:rPr>
          <w:rFonts w:hint="eastAsia"/>
          <w:color w:val="000000" w:themeColor="text1"/>
          <w:highlight w:val="white"/>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00AD5DD"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33.3.7本项目是否专门面向中小企业预留采购份额见第一章《询价公告》。</w:t>
      </w:r>
    </w:p>
    <w:p w14:paraId="0ABB2727"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lastRenderedPageBreak/>
        <w:t>33.3.8采购标的对应的中小企业划分标准所属行业见第四章《采购需求》。</w:t>
      </w:r>
    </w:p>
    <w:p w14:paraId="48D9A88F"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33.3.9小</w:t>
      </w:r>
      <w:proofErr w:type="gramStart"/>
      <w:r>
        <w:rPr>
          <w:rFonts w:hint="eastAsia"/>
          <w:color w:val="000000" w:themeColor="text1"/>
          <w:highlight w:val="white"/>
        </w:rPr>
        <w:t>微企业</w:t>
      </w:r>
      <w:proofErr w:type="gramEnd"/>
      <w:r>
        <w:rPr>
          <w:rFonts w:hint="eastAsia"/>
          <w:color w:val="000000" w:themeColor="text1"/>
          <w:highlight w:val="white"/>
        </w:rPr>
        <w:t>价格评审优惠的政策：见第五章《评标方法和评标标准》。</w:t>
      </w:r>
    </w:p>
    <w:p w14:paraId="612441ED" w14:textId="77777777" w:rsidR="00E945C9" w:rsidRDefault="00882AB8">
      <w:pPr>
        <w:tabs>
          <w:tab w:val="left" w:pos="1381"/>
        </w:tabs>
        <w:spacing w:line="480" w:lineRule="exact"/>
        <w:ind w:firstLine="482"/>
        <w:rPr>
          <w:rFonts w:ascii="宋体" w:hAnsi="宋体" w:cs="宋体"/>
          <w:color w:val="000000" w:themeColor="text1"/>
          <w:sz w:val="24"/>
          <w:highlight w:val="white"/>
        </w:rPr>
      </w:pPr>
      <w:r>
        <w:rPr>
          <w:rFonts w:ascii="宋体" w:hAnsi="宋体" w:cs="宋体" w:hint="eastAsia"/>
          <w:color w:val="000000" w:themeColor="text1"/>
          <w:sz w:val="24"/>
          <w:highlight w:val="white"/>
        </w:rPr>
        <w:t>33.4政府采购节能产品、环境标志产品</w:t>
      </w:r>
    </w:p>
    <w:p w14:paraId="470201FB"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hint="eastAsia"/>
          <w:b/>
          <w:i/>
          <w:color w:val="000000" w:themeColor="text1"/>
          <w:sz w:val="24"/>
          <w:highlight w:val="white"/>
        </w:rPr>
        <w:t>如属政府强制采购产品未提供认证证书的或认证证书提供不全的将视为未实质性响应采购要求</w:t>
      </w:r>
      <w:r>
        <w:rPr>
          <w:rFonts w:ascii="宋体" w:hAnsi="宋体" w:cs="宋体" w:hint="eastAsia"/>
          <w:i/>
          <w:color w:val="000000" w:themeColor="text1"/>
          <w:sz w:val="24"/>
          <w:highlight w:val="white"/>
        </w:rPr>
        <w:t>。</w:t>
      </w:r>
      <w:r>
        <w:rPr>
          <w:rFonts w:ascii="宋体" w:hAnsi="宋体" w:cs="宋体" w:hint="eastAsia"/>
          <w:color w:val="000000" w:themeColor="text1"/>
          <w:sz w:val="24"/>
          <w:highlight w:val="white"/>
        </w:rPr>
        <w:t>其他条件相同情况下，应当优先采购节能产品、环境标志产品。</w:t>
      </w:r>
    </w:p>
    <w:p w14:paraId="3312CEB4"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390A508" w14:textId="77777777" w:rsidR="00E945C9" w:rsidRDefault="00882AB8">
      <w:pPr>
        <w:tabs>
          <w:tab w:val="left" w:pos="1381"/>
        </w:tabs>
        <w:spacing w:line="480" w:lineRule="exact"/>
        <w:ind w:firstLine="482"/>
        <w:rPr>
          <w:rFonts w:ascii="宋体" w:hAnsi="宋体" w:cs="宋体"/>
          <w:color w:val="000000" w:themeColor="text1"/>
          <w:sz w:val="24"/>
          <w:highlight w:val="white"/>
        </w:rPr>
      </w:pPr>
      <w:r>
        <w:rPr>
          <w:rFonts w:ascii="宋体" w:hAnsi="宋体" w:cs="宋体" w:hint="eastAsia"/>
          <w:color w:val="000000" w:themeColor="text1"/>
          <w:sz w:val="24"/>
          <w:highlight w:val="white"/>
        </w:rPr>
        <w:t>33.5绿色包装</w:t>
      </w:r>
    </w:p>
    <w:p w14:paraId="0F18155A"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本项目中涉及商品的包装应按照“财办库〔2020〕123号</w:t>
      </w:r>
      <w:proofErr w:type="gramStart"/>
      <w:r>
        <w:rPr>
          <w:rFonts w:ascii="宋体" w:hAnsi="宋体" w:cs="宋体" w:hint="eastAsia"/>
          <w:color w:val="000000" w:themeColor="text1"/>
          <w:sz w:val="24"/>
          <w:highlight w:val="white"/>
        </w:rPr>
        <w:t>《</w:t>
      </w:r>
      <w:proofErr w:type="gramEnd"/>
      <w:r>
        <w:rPr>
          <w:rFonts w:ascii="宋体" w:hAnsi="宋体" w:cs="宋体" w:hint="eastAsia"/>
          <w:color w:val="000000" w:themeColor="text1"/>
          <w:sz w:val="24"/>
          <w:highlight w:val="white"/>
        </w:rPr>
        <w:t>关于印发</w:t>
      </w:r>
      <w:proofErr w:type="gramStart"/>
      <w:r>
        <w:rPr>
          <w:rFonts w:ascii="宋体" w:hAnsi="宋体" w:cs="宋体" w:hint="eastAsia"/>
          <w:color w:val="000000" w:themeColor="text1"/>
          <w:sz w:val="24"/>
          <w:highlight w:val="white"/>
        </w:rPr>
        <w:t>《</w:t>
      </w:r>
      <w:proofErr w:type="gramEnd"/>
      <w:r>
        <w:rPr>
          <w:rFonts w:ascii="宋体" w:hAnsi="宋体" w:cs="宋体" w:hint="eastAsia"/>
          <w:color w:val="000000" w:themeColor="text1"/>
          <w:sz w:val="24"/>
          <w:highlight w:val="white"/>
        </w:rPr>
        <w:t>商品包装政府采购需求标准（试行）》、《快递包装政府采购需求标准（试行）》的通知》”执行,在供货、安装过程中能做到低碳物流、环保节约、提高资源利用率。</w:t>
      </w:r>
    </w:p>
    <w:p w14:paraId="29F7D179" w14:textId="77777777" w:rsidR="00E945C9" w:rsidRDefault="00882AB8">
      <w:pPr>
        <w:tabs>
          <w:tab w:val="left" w:pos="1381"/>
        </w:tabs>
        <w:spacing w:line="480" w:lineRule="exact"/>
        <w:ind w:firstLine="482"/>
        <w:rPr>
          <w:rFonts w:ascii="宋体" w:hAnsi="宋体" w:cs="宋体"/>
          <w:color w:val="000000" w:themeColor="text1"/>
          <w:sz w:val="24"/>
          <w:highlight w:val="white"/>
        </w:rPr>
      </w:pPr>
      <w:r>
        <w:rPr>
          <w:rFonts w:ascii="宋体" w:hAnsi="宋体" w:cs="宋体" w:hint="eastAsia"/>
          <w:color w:val="000000" w:themeColor="text1"/>
          <w:sz w:val="24"/>
          <w:highlight w:val="white"/>
        </w:rPr>
        <w:t>33.6政府采购创新产品</w:t>
      </w:r>
    </w:p>
    <w:p w14:paraId="232BD624" w14:textId="77777777" w:rsidR="00E945C9" w:rsidRDefault="00882AB8">
      <w:pPr>
        <w:pBdr>
          <w:top w:val="none" w:sz="0" w:space="0" w:color="000000"/>
          <w:left w:val="none" w:sz="0" w:space="0" w:color="000000"/>
          <w:bottom w:val="none" w:sz="0" w:space="0" w:color="000000"/>
          <w:right w:val="none" w:sz="0" w:space="0" w:color="000000"/>
        </w:pBdr>
        <w:spacing w:line="85" w:lineRule="atLeast"/>
        <w:ind w:firstLine="478"/>
        <w:rPr>
          <w:rFonts w:ascii="宋体" w:hAnsi="宋体" w:cs="宋体"/>
          <w:color w:val="000000" w:themeColor="text1"/>
          <w:sz w:val="24"/>
          <w:highlight w:val="white"/>
        </w:rPr>
      </w:pPr>
      <w:r>
        <w:rPr>
          <w:rFonts w:ascii="宋体" w:hAnsi="宋体" w:cs="宋体" w:hint="eastAsia"/>
          <w:color w:val="000000" w:themeColor="text1"/>
          <w:sz w:val="24"/>
          <w:highlight w:val="white"/>
        </w:rPr>
        <w:t>采购人优先采购各级政府部门公开发布的有效期内的创新产品、创新服务、首台套、</w:t>
      </w:r>
      <w:proofErr w:type="gramStart"/>
      <w:r>
        <w:rPr>
          <w:rFonts w:ascii="宋体" w:hAnsi="宋体" w:cs="宋体" w:hint="eastAsia"/>
          <w:color w:val="000000" w:themeColor="text1"/>
          <w:sz w:val="24"/>
          <w:highlight w:val="white"/>
        </w:rPr>
        <w:t>首购首</w:t>
      </w:r>
      <w:proofErr w:type="gramEnd"/>
      <w:r>
        <w:rPr>
          <w:rFonts w:ascii="宋体" w:hAnsi="宋体" w:cs="宋体" w:hint="eastAsia"/>
          <w:color w:val="000000" w:themeColor="text1"/>
          <w:sz w:val="24"/>
          <w:highlight w:val="white"/>
        </w:rPr>
        <w:t>用等《目录》的创新产品。</w:t>
      </w:r>
    </w:p>
    <w:p w14:paraId="63C2EBFB" w14:textId="77777777" w:rsidR="00E945C9" w:rsidRDefault="00882AB8">
      <w:pPr>
        <w:tabs>
          <w:tab w:val="left" w:pos="1381"/>
        </w:tabs>
        <w:spacing w:line="480" w:lineRule="exact"/>
        <w:ind w:firstLine="482"/>
        <w:rPr>
          <w:rFonts w:ascii="宋体" w:hAnsi="宋体" w:cs="宋体"/>
          <w:color w:val="000000" w:themeColor="text1"/>
          <w:sz w:val="24"/>
          <w:highlight w:val="white"/>
        </w:rPr>
      </w:pPr>
      <w:r>
        <w:rPr>
          <w:rFonts w:ascii="宋体" w:hAnsi="宋体" w:cs="宋体" w:hint="eastAsia"/>
          <w:color w:val="000000" w:themeColor="text1"/>
          <w:sz w:val="24"/>
          <w:highlight w:val="white"/>
        </w:rPr>
        <w:t xml:space="preserve">33.7绿色数据中心政策 </w:t>
      </w:r>
    </w:p>
    <w:p w14:paraId="47E3F245"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ascii="宋体" w:hAnsi="宋体" w:cs="宋体" w:hint="eastAsia"/>
          <w:color w:val="000000" w:themeColor="text1"/>
          <w:sz w:val="24"/>
          <w:highlight w:val="white"/>
          <w:shd w:val="clear" w:color="auto" w:fill="FFFFFF"/>
        </w:rPr>
        <w:t>询价</w:t>
      </w:r>
      <w:r>
        <w:rPr>
          <w:rFonts w:ascii="宋体" w:hAnsi="宋体" w:cs="宋体" w:hint="eastAsia"/>
          <w:color w:val="000000" w:themeColor="text1"/>
          <w:sz w:val="24"/>
          <w:highlight w:val="white"/>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ED22519" w14:textId="77777777" w:rsidR="00E945C9" w:rsidRDefault="00882AB8">
      <w:pPr>
        <w:tabs>
          <w:tab w:val="left" w:pos="1381"/>
        </w:tabs>
        <w:spacing w:line="480" w:lineRule="exact"/>
        <w:ind w:firstLine="482"/>
        <w:rPr>
          <w:rFonts w:ascii="宋体" w:hAnsi="宋体" w:cs="宋体"/>
          <w:color w:val="000000" w:themeColor="text1"/>
          <w:sz w:val="24"/>
          <w:highlight w:val="white"/>
        </w:rPr>
      </w:pPr>
      <w:r>
        <w:rPr>
          <w:rFonts w:ascii="宋体" w:hAnsi="宋体" w:cs="宋体" w:hint="eastAsia"/>
          <w:color w:val="000000" w:themeColor="text1"/>
          <w:sz w:val="24"/>
          <w:highlight w:val="white"/>
        </w:rPr>
        <w:t>33.8履约保证金政策</w:t>
      </w:r>
    </w:p>
    <w:p w14:paraId="2EE5F65E" w14:textId="23CF691D" w:rsidR="00E945C9" w:rsidRDefault="00882AB8">
      <w:pPr>
        <w:pStyle w:val="212"/>
        <w:spacing w:after="0" w:line="520" w:lineRule="exact"/>
        <w:ind w:left="0" w:firstLine="560"/>
        <w:rPr>
          <w:rFonts w:ascii="宋体" w:hAnsi="宋体" w:cs="宋体"/>
          <w:color w:val="000000" w:themeColor="text1"/>
          <w:sz w:val="24"/>
          <w:highlight w:val="white"/>
        </w:rPr>
      </w:pPr>
      <w:r>
        <w:rPr>
          <w:rFonts w:ascii="宋体" w:hAnsi="宋体" w:cs="宋体" w:hint="eastAsia"/>
          <w:color w:val="000000" w:themeColor="text1"/>
          <w:sz w:val="24"/>
          <w:highlight w:val="white"/>
        </w:rPr>
        <w:t>履约保证金的缴纳形式：</w:t>
      </w:r>
    </w:p>
    <w:p w14:paraId="47293629"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收款单位名称：阜宁县财政局，开户银行：江苏银行阜宁支行；账</w:t>
      </w:r>
      <w:r>
        <w:rPr>
          <w:rFonts w:ascii="宋体" w:hAnsi="宋体" w:cs="宋体" w:hint="eastAsia"/>
          <w:color w:val="000000" w:themeColor="text1"/>
          <w:sz w:val="24"/>
          <w:highlight w:val="white"/>
        </w:rPr>
        <w:lastRenderedPageBreak/>
        <w:t>号：12880188000005002000033。</w:t>
      </w:r>
    </w:p>
    <w:p w14:paraId="130F9DB6"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 xml:space="preserve"> 鼓励供应商以履约保函（保险）形式缴纳履约保证金。供应商可通过政府采购电子履约保函（保险）平台（www.jsdzbh.com）在线申请履约保函（保险）。采用保函形式提交的，其受益人为甲方，保函的有效期不得低于合同的履行期限。</w:t>
      </w:r>
    </w:p>
    <w:p w14:paraId="59220849" w14:textId="77777777" w:rsidR="00E945C9" w:rsidRDefault="00E945C9">
      <w:pPr>
        <w:ind w:firstLine="480"/>
        <w:rPr>
          <w:rFonts w:ascii="宋体" w:hAnsi="宋体" w:cs="宋体"/>
          <w:color w:val="000000" w:themeColor="text1"/>
          <w:sz w:val="24"/>
          <w:highlight w:val="white"/>
        </w:rPr>
      </w:pPr>
    </w:p>
    <w:p w14:paraId="09A4C911" w14:textId="684C94E3"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采购人对第三方信用服务机构依据标准规范评定为AA级及以上的政府采购供应商（需在签订采购合同前提供信用管理 部门备案的第三方信用报告，且信用报告通过“信用盐城网”可查实），免收履约保证金。</w:t>
      </w:r>
    </w:p>
    <w:p w14:paraId="11C23DE9" w14:textId="77777777" w:rsidR="00E945C9" w:rsidRDefault="00882AB8">
      <w:pPr>
        <w:tabs>
          <w:tab w:val="left" w:pos="1381"/>
        </w:tabs>
        <w:spacing w:line="480" w:lineRule="exact"/>
        <w:ind w:firstLine="482"/>
        <w:rPr>
          <w:rFonts w:ascii="宋体" w:hAnsi="宋体" w:cs="宋体"/>
          <w:color w:val="000000" w:themeColor="text1"/>
          <w:sz w:val="24"/>
          <w:highlight w:val="white"/>
        </w:rPr>
      </w:pPr>
      <w:r>
        <w:rPr>
          <w:rFonts w:ascii="宋体" w:hAnsi="宋体" w:cs="宋体" w:hint="eastAsia"/>
          <w:color w:val="000000" w:themeColor="text1"/>
          <w:sz w:val="24"/>
          <w:highlight w:val="white"/>
        </w:rPr>
        <w:t>34. 预付款制度</w:t>
      </w:r>
    </w:p>
    <w:p w14:paraId="63CDD7FA"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本项目落实预付款制度，预付款比例为</w:t>
      </w:r>
      <w:r>
        <w:rPr>
          <w:rFonts w:ascii="宋体" w:hAnsi="宋体" w:cs="宋体"/>
          <w:color w:val="000000" w:themeColor="text1"/>
          <w:sz w:val="24"/>
          <w:highlight w:val="white"/>
        </w:rPr>
        <w:t>3</w:t>
      </w:r>
      <w:r>
        <w:rPr>
          <w:rFonts w:ascii="宋体" w:hAnsi="宋体" w:cs="宋体" w:hint="eastAsia"/>
          <w:color w:val="000000" w:themeColor="text1"/>
          <w:sz w:val="24"/>
          <w:highlight w:val="white"/>
        </w:rPr>
        <w:t>0%。在签订合同时，中标、成交供应商明确书面表示无需预付款或者主动要求降低预付款比例的，采购人可就预付款比例作相应调整。</w:t>
      </w:r>
    </w:p>
    <w:p w14:paraId="6AE384D5" w14:textId="77777777" w:rsidR="00E945C9" w:rsidRDefault="00E945C9">
      <w:pPr>
        <w:pStyle w:val="212"/>
        <w:spacing w:after="0" w:line="520" w:lineRule="exact"/>
        <w:ind w:left="0" w:firstLine="560"/>
        <w:rPr>
          <w:rFonts w:ascii="宋体" w:hAnsi="宋体" w:cs="宋体"/>
          <w:color w:val="000000" w:themeColor="text1"/>
          <w:sz w:val="24"/>
          <w:highlight w:val="white"/>
        </w:rPr>
      </w:pPr>
    </w:p>
    <w:p w14:paraId="356BD89D" w14:textId="77777777" w:rsidR="00E945C9" w:rsidRDefault="00882AB8">
      <w:pPr>
        <w:widowControl/>
        <w:spacing w:line="360" w:lineRule="auto"/>
        <w:jc w:val="center"/>
        <w:rPr>
          <w:rFonts w:ascii="宋体" w:hAnsi="宋体" w:cs="宋体"/>
          <w:b/>
          <w:color w:val="000000" w:themeColor="text1"/>
          <w:sz w:val="40"/>
          <w:szCs w:val="36"/>
          <w:highlight w:val="white"/>
        </w:rPr>
      </w:pPr>
      <w:r>
        <w:rPr>
          <w:rFonts w:eastAsia="黑体" w:hint="eastAsia"/>
          <w:color w:val="000000" w:themeColor="text1"/>
          <w:sz w:val="36"/>
          <w:szCs w:val="36"/>
          <w:highlight w:val="white"/>
        </w:rPr>
        <w:br w:type="page" w:clear="all"/>
      </w:r>
      <w:bookmarkStart w:id="138" w:name="_Toc479757211"/>
      <w:bookmarkStart w:id="139" w:name="_Toc16938590"/>
      <w:bookmarkStart w:id="140" w:name="_Toc20823346"/>
      <w:bookmarkStart w:id="141" w:name="_Toc462564139"/>
      <w:bookmarkStart w:id="142" w:name="_Toc120614244"/>
      <w:r>
        <w:rPr>
          <w:rFonts w:ascii="宋体" w:hAnsi="宋体" w:cs="宋体" w:hint="eastAsia"/>
          <w:b/>
          <w:color w:val="000000" w:themeColor="text1"/>
          <w:sz w:val="40"/>
          <w:szCs w:val="36"/>
          <w:highlight w:val="white"/>
        </w:rPr>
        <w:lastRenderedPageBreak/>
        <w:t>第三章  合同条款</w:t>
      </w:r>
    </w:p>
    <w:p w14:paraId="0561D4FB" w14:textId="77777777" w:rsidR="00E945C9" w:rsidRDefault="00E945C9">
      <w:pPr>
        <w:rPr>
          <w:rFonts w:ascii="宋体" w:hAnsi="宋体" w:cs="宋体"/>
          <w:color w:val="000000" w:themeColor="text1"/>
          <w:highlight w:val="white"/>
        </w:rPr>
      </w:pPr>
      <w:bookmarkStart w:id="143" w:name="EB6d2006462e294de090c16e672cecc3bd"/>
    </w:p>
    <w:p w14:paraId="153461C6" w14:textId="77777777" w:rsidR="00E945C9" w:rsidRDefault="00E945C9">
      <w:pPr>
        <w:jc w:val="center"/>
        <w:rPr>
          <w:rFonts w:ascii="宋体" w:hAnsi="宋体" w:cs="宋体"/>
          <w:b/>
          <w:bCs/>
          <w:color w:val="000000" w:themeColor="text1"/>
          <w:spacing w:val="-20"/>
          <w:sz w:val="48"/>
          <w:szCs w:val="48"/>
          <w:highlight w:val="white"/>
        </w:rPr>
      </w:pPr>
      <w:bookmarkStart w:id="144" w:name="_Toc3995"/>
      <w:bookmarkEnd w:id="143"/>
    </w:p>
    <w:p w14:paraId="1597B270" w14:textId="77777777" w:rsidR="00E945C9" w:rsidRDefault="00E945C9">
      <w:pPr>
        <w:jc w:val="center"/>
        <w:rPr>
          <w:rFonts w:ascii="宋体" w:hAnsi="宋体" w:cs="宋体"/>
          <w:b/>
          <w:bCs/>
          <w:color w:val="000000" w:themeColor="text1"/>
          <w:spacing w:val="-20"/>
          <w:sz w:val="48"/>
          <w:szCs w:val="48"/>
          <w:highlight w:val="white"/>
        </w:rPr>
      </w:pPr>
    </w:p>
    <w:p w14:paraId="77A52D6E" w14:textId="77777777" w:rsidR="00E945C9" w:rsidRDefault="00E945C9">
      <w:pPr>
        <w:jc w:val="center"/>
        <w:rPr>
          <w:rFonts w:ascii="宋体" w:hAnsi="宋体" w:cs="宋体"/>
          <w:b/>
          <w:bCs/>
          <w:color w:val="000000" w:themeColor="text1"/>
          <w:spacing w:val="-20"/>
          <w:sz w:val="48"/>
          <w:szCs w:val="48"/>
          <w:highlight w:val="white"/>
        </w:rPr>
      </w:pPr>
    </w:p>
    <w:p w14:paraId="16CCBE63" w14:textId="77777777" w:rsidR="00E945C9" w:rsidRDefault="00E945C9">
      <w:pPr>
        <w:jc w:val="center"/>
        <w:rPr>
          <w:rFonts w:ascii="宋体" w:hAnsi="宋体" w:cs="宋体"/>
          <w:b/>
          <w:bCs/>
          <w:color w:val="000000" w:themeColor="text1"/>
          <w:spacing w:val="-20"/>
          <w:sz w:val="48"/>
          <w:szCs w:val="48"/>
          <w:highlight w:val="white"/>
        </w:rPr>
      </w:pPr>
    </w:p>
    <w:p w14:paraId="47B0A552" w14:textId="77777777" w:rsidR="00E945C9" w:rsidRDefault="00E945C9">
      <w:pPr>
        <w:jc w:val="center"/>
        <w:rPr>
          <w:rFonts w:ascii="宋体" w:hAnsi="宋体" w:cs="宋体"/>
          <w:color w:val="000000" w:themeColor="text1"/>
          <w:sz w:val="30"/>
          <w:highlight w:val="white"/>
        </w:rPr>
      </w:pPr>
    </w:p>
    <w:p w14:paraId="5EC30DF5" w14:textId="77777777" w:rsidR="00E945C9" w:rsidRDefault="00882AB8">
      <w:pPr>
        <w:jc w:val="center"/>
        <w:rPr>
          <w:rFonts w:ascii="宋体" w:hAnsi="宋体" w:cs="宋体"/>
          <w:color w:val="000000" w:themeColor="text1"/>
          <w:sz w:val="30"/>
          <w:highlight w:val="white"/>
        </w:rPr>
      </w:pPr>
      <w:r>
        <w:rPr>
          <w:rFonts w:ascii="宋体" w:hAnsi="宋体" w:cs="宋体" w:hint="eastAsia"/>
          <w:color w:val="000000" w:themeColor="text1"/>
          <w:sz w:val="30"/>
          <w:highlight w:val="white"/>
        </w:rPr>
        <w:t>政府采购货物买卖合同</w:t>
      </w:r>
    </w:p>
    <w:p w14:paraId="7BFB61AB" w14:textId="77777777" w:rsidR="00E945C9" w:rsidRDefault="00E945C9">
      <w:pPr>
        <w:jc w:val="center"/>
        <w:rPr>
          <w:rFonts w:ascii="宋体" w:hAnsi="宋体" w:cs="宋体"/>
          <w:color w:val="000000" w:themeColor="text1"/>
          <w:sz w:val="30"/>
          <w:highlight w:val="white"/>
        </w:rPr>
      </w:pPr>
    </w:p>
    <w:p w14:paraId="75DECC03" w14:textId="77777777" w:rsidR="00E945C9" w:rsidRDefault="00E945C9">
      <w:pPr>
        <w:rPr>
          <w:rFonts w:ascii="宋体" w:hAnsi="宋体" w:cs="宋体"/>
          <w:color w:val="000000" w:themeColor="text1"/>
          <w:sz w:val="30"/>
          <w:highlight w:val="white"/>
        </w:rPr>
      </w:pPr>
    </w:p>
    <w:p w14:paraId="7F4588B2" w14:textId="77777777" w:rsidR="00E945C9" w:rsidRDefault="00E945C9">
      <w:pPr>
        <w:rPr>
          <w:rFonts w:ascii="宋体" w:hAnsi="宋体" w:cs="宋体"/>
          <w:color w:val="000000" w:themeColor="text1"/>
          <w:sz w:val="30"/>
          <w:highlight w:val="white"/>
        </w:rPr>
      </w:pPr>
    </w:p>
    <w:p w14:paraId="299A0D60" w14:textId="77777777" w:rsidR="00E945C9" w:rsidRDefault="00E945C9">
      <w:pPr>
        <w:rPr>
          <w:rFonts w:ascii="宋体" w:hAnsi="宋体" w:cs="宋体"/>
          <w:color w:val="000000" w:themeColor="text1"/>
          <w:sz w:val="30"/>
          <w:highlight w:val="white"/>
        </w:rPr>
      </w:pPr>
    </w:p>
    <w:p w14:paraId="15FFE755" w14:textId="77777777" w:rsidR="00E945C9" w:rsidRDefault="00882AB8">
      <w:pPr>
        <w:spacing w:line="360" w:lineRule="auto"/>
        <w:ind w:left="420"/>
        <w:rPr>
          <w:rFonts w:ascii="宋体" w:hAnsi="宋体" w:cs="宋体"/>
          <w:color w:val="000000" w:themeColor="text1"/>
          <w:sz w:val="30"/>
          <w:highlight w:val="white"/>
        </w:rPr>
      </w:pPr>
      <w:r>
        <w:rPr>
          <w:rFonts w:ascii="宋体" w:hAnsi="宋体" w:cs="宋体" w:hint="eastAsia"/>
          <w:color w:val="000000" w:themeColor="text1"/>
          <w:sz w:val="30"/>
          <w:highlight w:val="white"/>
        </w:rPr>
        <w:t>项目名称：</w:t>
      </w:r>
    </w:p>
    <w:p w14:paraId="155A57FC" w14:textId="77777777" w:rsidR="00E945C9" w:rsidRDefault="00882AB8">
      <w:pPr>
        <w:spacing w:line="360" w:lineRule="auto"/>
        <w:ind w:left="420"/>
        <w:rPr>
          <w:rFonts w:ascii="宋体" w:hAnsi="宋体" w:cs="宋体"/>
          <w:color w:val="000000" w:themeColor="text1"/>
          <w:sz w:val="30"/>
          <w:highlight w:val="white"/>
        </w:rPr>
      </w:pPr>
      <w:r>
        <w:rPr>
          <w:rFonts w:ascii="宋体" w:hAnsi="宋体" w:cs="宋体" w:hint="eastAsia"/>
          <w:color w:val="000000" w:themeColor="text1"/>
          <w:sz w:val="30"/>
          <w:highlight w:val="white"/>
        </w:rPr>
        <w:t>合同编号：</w:t>
      </w:r>
    </w:p>
    <w:p w14:paraId="45EE298D" w14:textId="77777777" w:rsidR="00E945C9" w:rsidRDefault="00882AB8">
      <w:pPr>
        <w:spacing w:line="360" w:lineRule="auto"/>
        <w:ind w:left="420"/>
        <w:rPr>
          <w:rFonts w:ascii="宋体" w:hAnsi="宋体" w:cs="宋体"/>
          <w:color w:val="000000" w:themeColor="text1"/>
          <w:sz w:val="30"/>
          <w:highlight w:val="white"/>
        </w:rPr>
      </w:pPr>
      <w:r>
        <w:rPr>
          <w:rFonts w:ascii="宋体" w:hAnsi="宋体" w:cs="宋体" w:hint="eastAsia"/>
          <w:color w:val="000000" w:themeColor="text1"/>
          <w:sz w:val="30"/>
          <w:highlight w:val="white"/>
        </w:rPr>
        <w:t>甲    方：</w:t>
      </w:r>
    </w:p>
    <w:p w14:paraId="5CBCD93E" w14:textId="77777777" w:rsidR="00E945C9" w:rsidRDefault="00882AB8">
      <w:pPr>
        <w:spacing w:line="360" w:lineRule="auto"/>
        <w:ind w:left="420"/>
        <w:rPr>
          <w:rFonts w:ascii="宋体" w:hAnsi="宋体" w:cs="宋体"/>
          <w:color w:val="000000" w:themeColor="text1"/>
          <w:sz w:val="30"/>
          <w:highlight w:val="white"/>
        </w:rPr>
      </w:pPr>
      <w:r>
        <w:rPr>
          <w:rFonts w:ascii="宋体" w:hAnsi="宋体" w:cs="宋体" w:hint="eastAsia"/>
          <w:color w:val="000000" w:themeColor="text1"/>
          <w:sz w:val="30"/>
          <w:highlight w:val="white"/>
        </w:rPr>
        <w:t>乙    方：</w:t>
      </w:r>
    </w:p>
    <w:p w14:paraId="53E70341" w14:textId="77777777" w:rsidR="00E945C9" w:rsidRDefault="00882AB8">
      <w:pPr>
        <w:spacing w:line="360" w:lineRule="auto"/>
        <w:ind w:left="420"/>
        <w:rPr>
          <w:rFonts w:ascii="宋体" w:hAnsi="宋体" w:cs="宋体"/>
          <w:color w:val="000000" w:themeColor="text1"/>
          <w:sz w:val="30"/>
          <w:highlight w:val="white"/>
        </w:rPr>
      </w:pPr>
      <w:r>
        <w:rPr>
          <w:rFonts w:ascii="宋体" w:hAnsi="宋体" w:cs="宋体" w:hint="eastAsia"/>
          <w:color w:val="000000" w:themeColor="text1"/>
          <w:sz w:val="30"/>
          <w:highlight w:val="white"/>
        </w:rPr>
        <w:t>签订时间：</w:t>
      </w:r>
    </w:p>
    <w:p w14:paraId="6074A562" w14:textId="77777777" w:rsidR="00E945C9" w:rsidRDefault="00E945C9">
      <w:pPr>
        <w:rPr>
          <w:color w:val="000000" w:themeColor="text1"/>
          <w:highlight w:val="white"/>
        </w:rPr>
      </w:pPr>
    </w:p>
    <w:p w14:paraId="75F99975" w14:textId="77777777" w:rsidR="00E945C9" w:rsidRDefault="00882AB8">
      <w:pPr>
        <w:rPr>
          <w:rFonts w:eastAsia="黑体"/>
          <w:color w:val="000000" w:themeColor="text1"/>
          <w:sz w:val="44"/>
          <w:szCs w:val="44"/>
          <w:highlight w:val="white"/>
        </w:rPr>
      </w:pPr>
      <w:r>
        <w:rPr>
          <w:rFonts w:eastAsia="黑体"/>
          <w:color w:val="000000" w:themeColor="text1"/>
          <w:sz w:val="44"/>
          <w:szCs w:val="44"/>
          <w:highlight w:val="white"/>
        </w:rPr>
        <w:br w:type="page" w:clear="all"/>
      </w:r>
    </w:p>
    <w:p w14:paraId="03811D30" w14:textId="77777777" w:rsidR="00E945C9" w:rsidRDefault="00882AB8">
      <w:pPr>
        <w:jc w:val="center"/>
        <w:rPr>
          <w:rFonts w:eastAsia="黑体"/>
          <w:color w:val="000000" w:themeColor="text1"/>
          <w:sz w:val="44"/>
          <w:szCs w:val="44"/>
          <w:highlight w:val="white"/>
        </w:rPr>
      </w:pPr>
      <w:r>
        <w:rPr>
          <w:rFonts w:eastAsia="黑体" w:hint="eastAsia"/>
          <w:color w:val="000000" w:themeColor="text1"/>
          <w:sz w:val="44"/>
          <w:szCs w:val="44"/>
          <w:highlight w:val="white"/>
        </w:rPr>
        <w:lastRenderedPageBreak/>
        <w:t>使用说明</w:t>
      </w:r>
    </w:p>
    <w:p w14:paraId="0B495B56" w14:textId="77777777" w:rsidR="00E945C9" w:rsidRDefault="00E945C9">
      <w:pPr>
        <w:ind w:firstLine="640"/>
        <w:rPr>
          <w:rFonts w:ascii="仿宋_GB2312" w:eastAsia="仿宋_GB2312" w:hAnsi="仿宋_GB2312" w:cs="仿宋_GB2312"/>
          <w:color w:val="000000" w:themeColor="text1"/>
          <w:sz w:val="32"/>
          <w:szCs w:val="32"/>
          <w:highlight w:val="white"/>
        </w:rPr>
      </w:pPr>
    </w:p>
    <w:p w14:paraId="18419BC1" w14:textId="77777777" w:rsidR="00E945C9" w:rsidRDefault="00882AB8">
      <w:pPr>
        <w:ind w:firstLine="640"/>
        <w:rPr>
          <w:rFonts w:ascii="仿宋_GB2312" w:eastAsia="仿宋_GB2312" w:hAnsi="仿宋_GB2312" w:cs="仿宋_GB2312"/>
          <w:color w:val="000000" w:themeColor="text1"/>
          <w:sz w:val="32"/>
          <w:szCs w:val="32"/>
          <w:highlight w:val="white"/>
        </w:rPr>
      </w:pPr>
      <w:r>
        <w:rPr>
          <w:rFonts w:ascii="仿宋_GB2312" w:eastAsia="仿宋_GB2312" w:hAnsi="仿宋_GB2312" w:cs="仿宋_GB2312" w:hint="eastAsia"/>
          <w:color w:val="000000" w:themeColor="text1"/>
          <w:sz w:val="32"/>
          <w:szCs w:val="32"/>
          <w:highlight w:val="white"/>
        </w:rPr>
        <w:t>1.本合同标准文本适用于购买现成货物的采购项目，不包括需要供应商定制开发、创新研发的货物采购项目。</w:t>
      </w:r>
    </w:p>
    <w:p w14:paraId="280106B8" w14:textId="77777777" w:rsidR="00E945C9" w:rsidRDefault="00882AB8">
      <w:pPr>
        <w:rPr>
          <w:rFonts w:eastAsia="黑体"/>
          <w:color w:val="000000" w:themeColor="text1"/>
          <w:sz w:val="44"/>
          <w:szCs w:val="44"/>
          <w:highlight w:val="white"/>
        </w:rPr>
      </w:pPr>
      <w:r>
        <w:rPr>
          <w:rFonts w:ascii="仿宋_GB2312" w:eastAsia="仿宋_GB2312" w:hAnsi="仿宋_GB2312" w:cs="仿宋_GB2312" w:hint="eastAsia"/>
          <w:color w:val="000000" w:themeColor="text1"/>
          <w:sz w:val="32"/>
          <w:szCs w:val="32"/>
          <w:highlight w:val="white"/>
        </w:rPr>
        <w:t>2.本合同标准文本为政府采购货物买卖合同编制提供参考，可以结合采购项目具体情况，对文本作必要的调整修订后使用。</w:t>
      </w:r>
    </w:p>
    <w:p w14:paraId="4A6B7EE2" w14:textId="77777777" w:rsidR="00E945C9" w:rsidRDefault="00882AB8">
      <w:pPr>
        <w:ind w:firstLine="640"/>
        <w:rPr>
          <w:rFonts w:ascii="仿宋_GB2312" w:eastAsia="仿宋_GB2312" w:hAnsi="仿宋_GB2312" w:cs="仿宋_GB2312"/>
          <w:color w:val="000000" w:themeColor="text1"/>
          <w:sz w:val="32"/>
          <w:szCs w:val="32"/>
          <w:highlight w:val="white"/>
        </w:rPr>
      </w:pPr>
      <w:r>
        <w:rPr>
          <w:rFonts w:ascii="仿宋_GB2312" w:eastAsia="仿宋_GB2312" w:hAnsi="仿宋_GB2312" w:cs="仿宋_GB2312" w:hint="eastAsia"/>
          <w:color w:val="000000" w:themeColor="text1"/>
          <w:sz w:val="32"/>
          <w:szCs w:val="32"/>
          <w:highlight w:val="white"/>
        </w:rPr>
        <w:t>3.本合同标准文本各条款中，如涉及填写多家供应商、制造商，多种采购标的、分包主要内容等信息的，可根据采购项目具体情况添加信息项。</w:t>
      </w:r>
    </w:p>
    <w:p w14:paraId="18EF8D3B" w14:textId="77777777" w:rsidR="00E945C9" w:rsidRDefault="00E945C9">
      <w:pPr>
        <w:ind w:firstLine="880"/>
        <w:rPr>
          <w:rFonts w:eastAsia="黑体"/>
          <w:color w:val="000000" w:themeColor="text1"/>
          <w:sz w:val="44"/>
          <w:szCs w:val="44"/>
          <w:highlight w:val="white"/>
        </w:rPr>
        <w:sectPr w:rsidR="00E945C9">
          <w:pgSz w:w="11906" w:h="16838"/>
          <w:pgMar w:top="1440" w:right="1800" w:bottom="1440" w:left="1800" w:header="851" w:footer="992" w:gutter="0"/>
          <w:cols w:space="1701"/>
          <w:docGrid w:linePitch="360"/>
        </w:sectPr>
      </w:pPr>
    </w:p>
    <w:p w14:paraId="3909BDD7" w14:textId="77777777" w:rsidR="00E945C9" w:rsidRDefault="00E945C9">
      <w:pPr>
        <w:keepNext/>
        <w:keepLines/>
        <w:spacing w:line="400" w:lineRule="exact"/>
        <w:jc w:val="center"/>
        <w:outlineLvl w:val="1"/>
        <w:rPr>
          <w:rFonts w:ascii="黑体" w:eastAsia="黑体" w:hAnsi="黑体"/>
          <w:b/>
          <w:bCs/>
          <w:color w:val="000000" w:themeColor="text1"/>
          <w:sz w:val="28"/>
          <w:szCs w:val="28"/>
          <w:highlight w:val="white"/>
        </w:rPr>
      </w:pPr>
      <w:bookmarkStart w:id="145" w:name="_Toc22209"/>
      <w:bookmarkEnd w:id="144"/>
    </w:p>
    <w:p w14:paraId="45C4BDCB" w14:textId="77777777" w:rsidR="00E945C9" w:rsidRDefault="00882AB8">
      <w:pPr>
        <w:keepNext/>
        <w:keepLines/>
        <w:spacing w:line="400" w:lineRule="exact"/>
        <w:jc w:val="center"/>
        <w:outlineLvl w:val="1"/>
        <w:rPr>
          <w:rFonts w:ascii="黑体" w:eastAsia="黑体" w:hAnsi="华文中宋"/>
          <w:color w:val="000000" w:themeColor="text1"/>
          <w:sz w:val="28"/>
          <w:szCs w:val="28"/>
          <w:highlight w:val="white"/>
        </w:rPr>
      </w:pPr>
      <w:r>
        <w:rPr>
          <w:rFonts w:ascii="黑体" w:eastAsia="黑体" w:hAnsi="黑体" w:hint="eastAsia"/>
          <w:color w:val="000000" w:themeColor="text1"/>
          <w:sz w:val="28"/>
          <w:szCs w:val="28"/>
          <w:highlight w:val="white"/>
        </w:rPr>
        <w:t xml:space="preserve">第一节 </w:t>
      </w:r>
      <w:r>
        <w:rPr>
          <w:rFonts w:ascii="黑体" w:eastAsia="黑体" w:hAnsi="华文中宋" w:hint="eastAsia"/>
          <w:color w:val="000000" w:themeColor="text1"/>
          <w:sz w:val="28"/>
          <w:szCs w:val="28"/>
          <w:highlight w:val="white"/>
        </w:rPr>
        <w:t>政府采购合同协议书</w:t>
      </w:r>
      <w:bookmarkEnd w:id="145"/>
    </w:p>
    <w:p w14:paraId="27B1E2AC" w14:textId="77777777" w:rsidR="00E945C9" w:rsidRDefault="00E945C9">
      <w:pPr>
        <w:keepNext/>
        <w:keepLines/>
        <w:spacing w:line="360" w:lineRule="auto"/>
        <w:jc w:val="center"/>
        <w:outlineLvl w:val="1"/>
        <w:rPr>
          <w:rFonts w:ascii="黑体" w:eastAsia="黑体" w:hAnsi="华文中宋"/>
          <w:color w:val="000000" w:themeColor="text1"/>
          <w:sz w:val="28"/>
          <w:szCs w:val="28"/>
          <w:highlight w:val="white"/>
        </w:rPr>
      </w:pPr>
    </w:p>
    <w:p w14:paraId="6E51B6B9"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甲方（全称）：</w:t>
      </w:r>
    </w:p>
    <w:p w14:paraId="4FDBDA08"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乙方（全称）：</w:t>
      </w:r>
      <w:r>
        <w:rPr>
          <w:rFonts w:ascii="宋体" w:hAnsi="宋体"/>
          <w:color w:val="000000" w:themeColor="text1"/>
          <w:sz w:val="24"/>
          <w:highlight w:val="white"/>
        </w:rPr>
        <w:t xml:space="preserve"> </w:t>
      </w:r>
    </w:p>
    <w:p w14:paraId="40484471" w14:textId="77777777" w:rsidR="00E945C9" w:rsidRDefault="00882AB8">
      <w:pPr>
        <w:spacing w:line="360" w:lineRule="auto"/>
        <w:ind w:firstLine="480"/>
        <w:rPr>
          <w:rFonts w:ascii="宋体" w:hAnsi="宋体"/>
          <w:color w:val="000000" w:themeColor="text1"/>
          <w:sz w:val="24"/>
          <w:highlight w:val="white"/>
        </w:rPr>
      </w:pPr>
      <w:r>
        <w:rPr>
          <w:rFonts w:ascii="宋体" w:hAnsi="宋体" w:hint="eastAsia"/>
          <w:color w:val="000000" w:themeColor="text1"/>
          <w:sz w:val="24"/>
          <w:highlight w:val="white"/>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p>
    <w:p w14:paraId="2F766D3B" w14:textId="77777777" w:rsidR="00E945C9" w:rsidRDefault="00882AB8">
      <w:pPr>
        <w:numPr>
          <w:ilvl w:val="0"/>
          <w:numId w:val="2"/>
        </w:numPr>
        <w:spacing w:line="360" w:lineRule="auto"/>
        <w:ind w:firstLine="482"/>
        <w:rPr>
          <w:rFonts w:ascii="宋体" w:hAnsi="宋体"/>
          <w:b/>
          <w:color w:val="000000" w:themeColor="text1"/>
          <w:sz w:val="24"/>
          <w:highlight w:val="white"/>
        </w:rPr>
      </w:pPr>
      <w:r>
        <w:rPr>
          <w:rFonts w:ascii="宋体" w:hAnsi="宋体" w:hint="eastAsia"/>
          <w:b/>
          <w:color w:val="000000" w:themeColor="text1"/>
          <w:sz w:val="24"/>
          <w:highlight w:val="white"/>
        </w:rPr>
        <w:t>项目信息</w:t>
      </w:r>
    </w:p>
    <w:p w14:paraId="6D494387" w14:textId="77777777" w:rsidR="00E945C9" w:rsidRDefault="00882AB8">
      <w:pPr>
        <w:numPr>
          <w:ilvl w:val="0"/>
          <w:numId w:val="3"/>
        </w:numPr>
        <w:spacing w:line="360" w:lineRule="auto"/>
        <w:ind w:firstLine="480"/>
        <w:rPr>
          <w:rFonts w:ascii="宋体" w:hAnsi="宋体"/>
          <w:color w:val="000000" w:themeColor="text1"/>
          <w:sz w:val="24"/>
          <w:highlight w:val="white"/>
          <w:u w:val="single"/>
        </w:rPr>
      </w:pPr>
      <w:r>
        <w:rPr>
          <w:rFonts w:ascii="宋体" w:hAnsi="宋体" w:hint="eastAsia"/>
          <w:color w:val="000000" w:themeColor="text1"/>
          <w:sz w:val="24"/>
          <w:highlight w:val="white"/>
        </w:rPr>
        <w:t>采购项目名称：</w:t>
      </w:r>
    </w:p>
    <w:p w14:paraId="2EB07CBE" w14:textId="54F434A2" w:rsidR="00E945C9" w:rsidRDefault="00882AB8">
      <w:pPr>
        <w:tabs>
          <w:tab w:val="left" w:pos="999"/>
        </w:tabs>
        <w:spacing w:line="360" w:lineRule="auto"/>
        <w:rPr>
          <w:rFonts w:ascii="宋体" w:hAnsi="宋体"/>
          <w:color w:val="000000" w:themeColor="text1"/>
          <w:sz w:val="24"/>
          <w:highlight w:val="white"/>
        </w:rPr>
      </w:pPr>
      <w:r>
        <w:rPr>
          <w:rFonts w:ascii="宋体" w:hAnsi="宋体" w:hint="eastAsia"/>
          <w:color w:val="000000" w:themeColor="text1"/>
          <w:sz w:val="24"/>
          <w:highlight w:val="white"/>
        </w:rPr>
        <w:t xml:space="preserve">         采购项目编号：</w:t>
      </w:r>
      <w:r>
        <w:rPr>
          <w:rFonts w:ascii="宋体" w:hAnsi="宋体"/>
          <w:color w:val="000000" w:themeColor="text1"/>
          <w:sz w:val="24"/>
          <w:highlight w:val="white"/>
        </w:rPr>
        <w:t>JSZC-320923-JSXT-X2025-00</w:t>
      </w:r>
      <w:r w:rsidR="00F64C33">
        <w:rPr>
          <w:rFonts w:ascii="宋体" w:hAnsi="宋体" w:hint="eastAsia"/>
          <w:color w:val="000000" w:themeColor="text1"/>
          <w:sz w:val="24"/>
          <w:highlight w:val="white"/>
        </w:rPr>
        <w:t>27</w:t>
      </w:r>
    </w:p>
    <w:p w14:paraId="43AE51AD" w14:textId="77777777" w:rsidR="00E945C9" w:rsidRDefault="00882AB8">
      <w:pPr>
        <w:spacing w:line="360" w:lineRule="auto"/>
        <w:ind w:firstLine="480"/>
        <w:rPr>
          <w:rFonts w:ascii="宋体" w:hAnsi="宋体"/>
          <w:color w:val="000000" w:themeColor="text1"/>
          <w:sz w:val="24"/>
          <w:highlight w:val="white"/>
        </w:rPr>
      </w:pPr>
      <w:r>
        <w:rPr>
          <w:rFonts w:ascii="宋体" w:hAnsi="宋体" w:hint="eastAsia"/>
          <w:color w:val="000000" w:themeColor="text1"/>
          <w:sz w:val="24"/>
          <w:highlight w:val="white"/>
        </w:rPr>
        <w:t>（2）采购计划编号：</w:t>
      </w:r>
    </w:p>
    <w:p w14:paraId="11802CB9" w14:textId="77777777" w:rsidR="00E945C9" w:rsidRDefault="00882AB8">
      <w:pPr>
        <w:spacing w:line="360" w:lineRule="auto"/>
        <w:ind w:firstLine="480"/>
        <w:rPr>
          <w:rFonts w:ascii="宋体" w:hAnsi="宋体"/>
          <w:color w:val="000000" w:themeColor="text1"/>
          <w:sz w:val="24"/>
          <w:highlight w:val="white"/>
        </w:rPr>
      </w:pPr>
      <w:r>
        <w:rPr>
          <w:rFonts w:ascii="宋体" w:hAnsi="宋体" w:hint="eastAsia"/>
          <w:color w:val="000000" w:themeColor="text1"/>
          <w:sz w:val="24"/>
          <w:highlight w:val="white"/>
        </w:rPr>
        <w:t>（3）项目内容：</w:t>
      </w:r>
    </w:p>
    <w:p w14:paraId="7D4064A2" w14:textId="77777777" w:rsidR="00E945C9" w:rsidRDefault="00882AB8">
      <w:pPr>
        <w:spacing w:line="360" w:lineRule="auto"/>
        <w:ind w:firstLine="480"/>
        <w:rPr>
          <w:rFonts w:ascii="宋体" w:hAnsi="宋体"/>
          <w:color w:val="000000" w:themeColor="text1"/>
          <w:sz w:val="24"/>
          <w:highlight w:val="white"/>
        </w:rPr>
      </w:pPr>
      <w:r>
        <w:rPr>
          <w:rFonts w:ascii="宋体" w:hAnsi="宋体" w:hint="eastAsia"/>
          <w:color w:val="000000" w:themeColor="text1"/>
          <w:sz w:val="24"/>
          <w:highlight w:val="white"/>
        </w:rPr>
        <w:t>采购标的及数量（台/套</w:t>
      </w:r>
      <w:r>
        <w:rPr>
          <w:rFonts w:ascii="宋体" w:hAnsi="宋体"/>
          <w:color w:val="000000" w:themeColor="text1"/>
          <w:sz w:val="24"/>
          <w:highlight w:val="white"/>
        </w:rPr>
        <w:t>/</w:t>
      </w:r>
      <w:proofErr w:type="gramStart"/>
      <w:r>
        <w:rPr>
          <w:rFonts w:ascii="宋体" w:hAnsi="宋体" w:hint="eastAsia"/>
          <w:color w:val="000000" w:themeColor="text1"/>
          <w:sz w:val="24"/>
          <w:highlight w:val="white"/>
        </w:rPr>
        <w:t>个</w:t>
      </w:r>
      <w:proofErr w:type="gramEnd"/>
      <w:r>
        <w:rPr>
          <w:rFonts w:ascii="宋体" w:hAnsi="宋体"/>
          <w:color w:val="000000" w:themeColor="text1"/>
          <w:sz w:val="24"/>
          <w:highlight w:val="white"/>
        </w:rPr>
        <w:t>/</w:t>
      </w:r>
      <w:r>
        <w:rPr>
          <w:rFonts w:ascii="宋体" w:hAnsi="宋体" w:hint="eastAsia"/>
          <w:color w:val="000000" w:themeColor="text1"/>
          <w:sz w:val="24"/>
          <w:highlight w:val="white"/>
        </w:rPr>
        <w:t>架</w:t>
      </w:r>
      <w:r>
        <w:rPr>
          <w:rFonts w:ascii="宋体" w:hAnsi="宋体"/>
          <w:color w:val="000000" w:themeColor="text1"/>
          <w:sz w:val="24"/>
          <w:highlight w:val="white"/>
        </w:rPr>
        <w:t>/</w:t>
      </w:r>
      <w:r>
        <w:rPr>
          <w:rFonts w:ascii="宋体" w:hAnsi="宋体" w:hint="eastAsia"/>
          <w:color w:val="000000" w:themeColor="text1"/>
          <w:sz w:val="24"/>
          <w:highlight w:val="white"/>
        </w:rPr>
        <w:t>组等）：</w:t>
      </w:r>
    </w:p>
    <w:p w14:paraId="2A619A3B" w14:textId="77777777" w:rsidR="00E945C9" w:rsidRDefault="00882AB8">
      <w:pPr>
        <w:spacing w:line="360" w:lineRule="auto"/>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品牌：规格型号：</w:t>
      </w:r>
    </w:p>
    <w:p w14:paraId="7D669B2D" w14:textId="77777777" w:rsidR="00E945C9" w:rsidRDefault="00882AB8">
      <w:pPr>
        <w:spacing w:line="360" w:lineRule="auto"/>
        <w:ind w:firstLine="1080"/>
        <w:rPr>
          <w:rFonts w:ascii="宋体" w:hAnsi="宋体"/>
          <w:color w:val="000000" w:themeColor="text1"/>
          <w:sz w:val="24"/>
          <w:highlight w:val="white"/>
          <w:u w:val="single"/>
        </w:rPr>
      </w:pPr>
      <w:r>
        <w:rPr>
          <w:rFonts w:ascii="宋体" w:hAnsi="宋体" w:hint="eastAsia"/>
          <w:color w:val="000000" w:themeColor="text1"/>
          <w:sz w:val="24"/>
          <w:highlight w:val="white"/>
        </w:rPr>
        <w:t>采购标的</w:t>
      </w:r>
      <w:proofErr w:type="gramStart"/>
      <w:r>
        <w:rPr>
          <w:rFonts w:ascii="宋体" w:hAnsi="宋体" w:hint="eastAsia"/>
          <w:color w:val="000000" w:themeColor="text1"/>
          <w:sz w:val="24"/>
          <w:highlight w:val="white"/>
        </w:rPr>
        <w:t>的</w:t>
      </w:r>
      <w:proofErr w:type="gramEnd"/>
      <w:r>
        <w:rPr>
          <w:rFonts w:ascii="宋体" w:hAnsi="宋体" w:hint="eastAsia"/>
          <w:color w:val="000000" w:themeColor="text1"/>
          <w:sz w:val="24"/>
          <w:highlight w:val="white"/>
        </w:rPr>
        <w:t>技术要求、商务要求具体见附件。</w:t>
      </w:r>
    </w:p>
    <w:p w14:paraId="645C1411" w14:textId="77777777" w:rsidR="00E945C9" w:rsidRDefault="00882AB8">
      <w:pPr>
        <w:spacing w:line="360" w:lineRule="auto"/>
        <w:ind w:firstLine="1080"/>
        <w:rPr>
          <w:rFonts w:ascii="宋体" w:hAnsi="宋体" w:cs="宋体"/>
          <w:color w:val="000000" w:themeColor="text1"/>
          <w:sz w:val="24"/>
          <w:highlight w:val="white"/>
        </w:rPr>
      </w:pPr>
      <w:r>
        <w:rPr>
          <w:rFonts w:ascii="宋体" w:hAnsi="宋体" w:cs="宋体" w:hint="eastAsia"/>
          <w:color w:val="000000" w:themeColor="text1"/>
          <w:sz w:val="24"/>
          <w:highlight w:val="white"/>
        </w:rPr>
        <w:t>①涉及信息类产品，请填写该产品关键部件的品牌、型号：</w:t>
      </w:r>
    </w:p>
    <w:p w14:paraId="3B7AC0CB" w14:textId="77777777" w:rsidR="00E945C9" w:rsidRDefault="00882AB8">
      <w:pPr>
        <w:spacing w:line="360" w:lineRule="auto"/>
        <w:ind w:firstLine="480"/>
        <w:rPr>
          <w:rFonts w:ascii="宋体" w:hAnsi="宋体" w:cs="宋体"/>
          <w:color w:val="000000" w:themeColor="text1"/>
          <w:sz w:val="24"/>
          <w:highlight w:val="white"/>
          <w:u w:val="single"/>
        </w:rPr>
      </w:pPr>
      <w:r>
        <w:rPr>
          <w:rFonts w:ascii="宋体" w:hAnsi="宋体" w:cs="宋体" w:hint="eastAsia"/>
          <w:color w:val="000000" w:themeColor="text1"/>
          <w:sz w:val="24"/>
          <w:highlight w:val="white"/>
        </w:rPr>
        <w:t xml:space="preserve">     标的名称：</w:t>
      </w:r>
    </w:p>
    <w:p w14:paraId="6F4305CF" w14:textId="77777777" w:rsidR="00E945C9" w:rsidRDefault="00882AB8">
      <w:pPr>
        <w:spacing w:line="400" w:lineRule="exact"/>
        <w:ind w:firstLine="480"/>
        <w:rPr>
          <w:rFonts w:ascii="宋体" w:hAnsi="宋体" w:cs="宋体"/>
          <w:color w:val="000000" w:themeColor="text1"/>
          <w:szCs w:val="21"/>
          <w:highlight w:val="white"/>
        </w:rPr>
      </w:pPr>
      <w:r>
        <w:rPr>
          <w:rFonts w:ascii="宋体" w:hAnsi="宋体" w:cs="宋体" w:hint="eastAsia"/>
          <w:color w:val="000000" w:themeColor="text1"/>
          <w:sz w:val="24"/>
          <w:highlight w:val="white"/>
        </w:rPr>
        <w:t xml:space="preserve">     </w:t>
      </w:r>
      <w:r>
        <w:rPr>
          <w:rFonts w:ascii="宋体" w:hAnsi="宋体" w:cs="宋体" w:hint="eastAsia"/>
          <w:color w:val="000000" w:themeColor="text1"/>
          <w:szCs w:val="21"/>
          <w:highlight w:val="white"/>
        </w:rPr>
        <w:t>关键部件：</w:t>
      </w:r>
      <w:r>
        <w:rPr>
          <w:rFonts w:ascii="宋体" w:hAnsi="宋体" w:cs="宋体" w:hint="eastAsia"/>
          <w:color w:val="000000" w:themeColor="text1"/>
          <w:szCs w:val="21"/>
          <w:highlight w:val="white"/>
          <w:u w:val="single"/>
        </w:rPr>
        <w:t xml:space="preserve">          </w:t>
      </w:r>
      <w:r>
        <w:rPr>
          <w:rFonts w:ascii="宋体" w:hAnsi="宋体" w:cs="宋体" w:hint="eastAsia"/>
          <w:color w:val="000000" w:themeColor="text1"/>
          <w:szCs w:val="21"/>
          <w:highlight w:val="white"/>
        </w:rPr>
        <w:t xml:space="preserve"> 品牌：</w:t>
      </w:r>
      <w:r>
        <w:rPr>
          <w:rFonts w:ascii="宋体" w:hAnsi="宋体" w:cs="宋体" w:hint="eastAsia"/>
          <w:color w:val="000000" w:themeColor="text1"/>
          <w:szCs w:val="21"/>
          <w:highlight w:val="white"/>
          <w:u w:val="single"/>
        </w:rPr>
        <w:t xml:space="preserve">        </w:t>
      </w:r>
      <w:r>
        <w:rPr>
          <w:rFonts w:ascii="宋体" w:hAnsi="宋体" w:cs="宋体" w:hint="eastAsia"/>
          <w:color w:val="000000" w:themeColor="text1"/>
          <w:szCs w:val="21"/>
          <w:highlight w:val="white"/>
        </w:rPr>
        <w:t xml:space="preserve"> 型号：</w:t>
      </w:r>
      <w:r>
        <w:rPr>
          <w:rFonts w:ascii="宋体" w:hAnsi="宋体" w:cs="宋体" w:hint="eastAsia"/>
          <w:color w:val="000000" w:themeColor="text1"/>
          <w:szCs w:val="21"/>
          <w:highlight w:val="white"/>
          <w:u w:val="single"/>
        </w:rPr>
        <w:t xml:space="preserve">       </w:t>
      </w:r>
      <w:r>
        <w:rPr>
          <w:rFonts w:ascii="宋体" w:hAnsi="宋体" w:cs="宋体" w:hint="eastAsia"/>
          <w:color w:val="000000" w:themeColor="text1"/>
          <w:szCs w:val="21"/>
          <w:highlight w:val="white"/>
        </w:rPr>
        <w:t xml:space="preserve"> </w:t>
      </w:r>
    </w:p>
    <w:p w14:paraId="7942BCC6" w14:textId="77777777" w:rsidR="00E945C9" w:rsidRDefault="00882AB8">
      <w:pPr>
        <w:pStyle w:val="AONormal"/>
        <w:ind w:firstLine="420"/>
        <w:rPr>
          <w:rFonts w:ascii="宋体" w:eastAsia="宋体" w:hAnsi="宋体" w:cs="宋体"/>
          <w:color w:val="000000" w:themeColor="text1"/>
          <w:sz w:val="21"/>
          <w:highlight w:val="white"/>
        </w:rPr>
      </w:pPr>
      <w:r>
        <w:rPr>
          <w:rFonts w:ascii="宋体" w:eastAsia="宋体" w:hAnsi="宋体" w:cs="宋体" w:hint="eastAsia"/>
          <w:color w:val="000000" w:themeColor="text1"/>
          <w:sz w:val="21"/>
          <w:highlight w:val="white"/>
        </w:rPr>
        <w:t xml:space="preserve">     关键部件：</w:t>
      </w:r>
      <w:r>
        <w:rPr>
          <w:rFonts w:ascii="宋体" w:eastAsia="宋体" w:hAnsi="宋体" w:cs="宋体" w:hint="eastAsia"/>
          <w:color w:val="000000" w:themeColor="text1"/>
          <w:sz w:val="21"/>
          <w:highlight w:val="white"/>
          <w:u w:val="single"/>
        </w:rPr>
        <w:t xml:space="preserve">          </w:t>
      </w:r>
      <w:r>
        <w:rPr>
          <w:rFonts w:ascii="宋体" w:eastAsia="宋体" w:hAnsi="宋体" w:cs="宋体" w:hint="eastAsia"/>
          <w:color w:val="000000" w:themeColor="text1"/>
          <w:sz w:val="21"/>
          <w:highlight w:val="white"/>
        </w:rPr>
        <w:t xml:space="preserve"> 品牌：</w:t>
      </w:r>
      <w:r>
        <w:rPr>
          <w:rFonts w:ascii="宋体" w:eastAsia="宋体" w:hAnsi="宋体" w:cs="宋体" w:hint="eastAsia"/>
          <w:color w:val="000000" w:themeColor="text1"/>
          <w:sz w:val="21"/>
          <w:highlight w:val="white"/>
          <w:u w:val="single"/>
        </w:rPr>
        <w:t xml:space="preserve">        </w:t>
      </w:r>
      <w:r>
        <w:rPr>
          <w:rFonts w:ascii="宋体" w:eastAsia="宋体" w:hAnsi="宋体" w:cs="宋体" w:hint="eastAsia"/>
          <w:color w:val="000000" w:themeColor="text1"/>
          <w:sz w:val="21"/>
          <w:highlight w:val="white"/>
        </w:rPr>
        <w:t xml:space="preserve"> 型号：</w:t>
      </w:r>
      <w:r>
        <w:rPr>
          <w:rFonts w:ascii="宋体" w:eastAsia="宋体" w:hAnsi="宋体" w:cs="宋体" w:hint="eastAsia"/>
          <w:color w:val="000000" w:themeColor="text1"/>
          <w:sz w:val="21"/>
          <w:highlight w:val="white"/>
          <w:u w:val="single"/>
        </w:rPr>
        <w:t xml:space="preserve">       </w:t>
      </w:r>
      <w:r>
        <w:rPr>
          <w:rFonts w:ascii="宋体" w:eastAsia="宋体" w:hAnsi="宋体" w:cs="宋体" w:hint="eastAsia"/>
          <w:color w:val="000000" w:themeColor="text1"/>
          <w:sz w:val="21"/>
          <w:highlight w:val="white"/>
        </w:rPr>
        <w:t xml:space="preserve"> </w:t>
      </w:r>
    </w:p>
    <w:p w14:paraId="1050EB66" w14:textId="77777777" w:rsidR="00E945C9" w:rsidRDefault="00882AB8">
      <w:pPr>
        <w:pStyle w:val="AONormal"/>
        <w:ind w:firstLine="420"/>
        <w:rPr>
          <w:rFonts w:ascii="宋体" w:eastAsia="宋体" w:hAnsi="宋体" w:cs="宋体"/>
          <w:color w:val="000000" w:themeColor="text1"/>
          <w:sz w:val="21"/>
          <w:highlight w:val="white"/>
        </w:rPr>
      </w:pPr>
      <w:r>
        <w:rPr>
          <w:rFonts w:ascii="宋体" w:eastAsia="宋体" w:hAnsi="宋体" w:cs="宋体" w:hint="eastAsia"/>
          <w:color w:val="000000" w:themeColor="text1"/>
          <w:sz w:val="21"/>
          <w:highlight w:val="white"/>
        </w:rPr>
        <w:t xml:space="preserve">     关键部件：</w:t>
      </w:r>
      <w:r>
        <w:rPr>
          <w:rFonts w:ascii="宋体" w:eastAsia="宋体" w:hAnsi="宋体" w:cs="宋体" w:hint="eastAsia"/>
          <w:color w:val="000000" w:themeColor="text1"/>
          <w:sz w:val="21"/>
          <w:highlight w:val="white"/>
          <w:u w:val="single"/>
        </w:rPr>
        <w:t xml:space="preserve">          </w:t>
      </w:r>
      <w:r>
        <w:rPr>
          <w:rFonts w:ascii="宋体" w:eastAsia="宋体" w:hAnsi="宋体" w:cs="宋体" w:hint="eastAsia"/>
          <w:color w:val="000000" w:themeColor="text1"/>
          <w:sz w:val="21"/>
          <w:highlight w:val="white"/>
        </w:rPr>
        <w:t xml:space="preserve"> 品牌：</w:t>
      </w:r>
      <w:r>
        <w:rPr>
          <w:rFonts w:ascii="宋体" w:eastAsia="宋体" w:hAnsi="宋体" w:cs="宋体" w:hint="eastAsia"/>
          <w:color w:val="000000" w:themeColor="text1"/>
          <w:sz w:val="21"/>
          <w:highlight w:val="white"/>
          <w:u w:val="single"/>
        </w:rPr>
        <w:t xml:space="preserve">        </w:t>
      </w:r>
      <w:r>
        <w:rPr>
          <w:rFonts w:ascii="宋体" w:eastAsia="宋体" w:hAnsi="宋体" w:cs="宋体" w:hint="eastAsia"/>
          <w:color w:val="000000" w:themeColor="text1"/>
          <w:sz w:val="21"/>
          <w:highlight w:val="white"/>
        </w:rPr>
        <w:t xml:space="preserve"> 型号：</w:t>
      </w:r>
      <w:r>
        <w:rPr>
          <w:rFonts w:ascii="宋体" w:eastAsia="宋体" w:hAnsi="宋体" w:cs="宋体" w:hint="eastAsia"/>
          <w:color w:val="000000" w:themeColor="text1"/>
          <w:sz w:val="21"/>
          <w:highlight w:val="white"/>
          <w:u w:val="single"/>
        </w:rPr>
        <w:t xml:space="preserve">       </w:t>
      </w:r>
    </w:p>
    <w:p w14:paraId="0B635816" w14:textId="77777777" w:rsidR="00E945C9" w:rsidRDefault="00882AB8">
      <w:pPr>
        <w:widowControl/>
        <w:spacing w:line="360" w:lineRule="auto"/>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xml:space="preserve">   （注：关键部件是指财政部会同有关部门发布的政府采购需求标准规定的需要通过国家有关部门指定的测评机构开展的安全可靠测评的软硬件，如CPU芯片、操作系统、数据库等。）</w:t>
      </w:r>
    </w:p>
    <w:p w14:paraId="7D370806" w14:textId="77777777" w:rsidR="00E945C9" w:rsidRDefault="00882AB8">
      <w:pPr>
        <w:widowControl/>
        <w:spacing w:line="360" w:lineRule="auto"/>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②涉及车辆采购，请填写是否属于新能源汽车：</w:t>
      </w:r>
    </w:p>
    <w:p w14:paraId="433BCBAF" w14:textId="77777777" w:rsidR="00E945C9" w:rsidRDefault="00882AB8">
      <w:pPr>
        <w:widowControl/>
        <w:spacing w:line="360" w:lineRule="auto"/>
        <w:jc w:val="left"/>
        <w:rPr>
          <w:rFonts w:ascii="宋体" w:hAnsi="宋体" w:cs="宋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是，</w:t>
      </w:r>
      <w:proofErr w:type="gramStart"/>
      <w:r>
        <w:rPr>
          <w:rFonts w:ascii="宋体" w:hAnsi="宋体" w:cs="宋体" w:hint="eastAsia"/>
          <w:color w:val="000000" w:themeColor="text1"/>
          <w:sz w:val="24"/>
          <w:highlight w:val="white"/>
        </w:rPr>
        <w:t>《政府采购品目分类目录》底级品目</w:t>
      </w:r>
      <w:proofErr w:type="gramEnd"/>
      <w:r>
        <w:rPr>
          <w:rFonts w:ascii="宋体" w:hAnsi="宋体" w:cs="宋体" w:hint="eastAsia"/>
          <w:color w:val="000000" w:themeColor="text1"/>
          <w:sz w:val="24"/>
          <w:highlight w:val="white"/>
        </w:rPr>
        <w:t>名称： 数量： 金额：</w:t>
      </w:r>
    </w:p>
    <w:p w14:paraId="6801DC00" w14:textId="77777777" w:rsidR="00E945C9" w:rsidRDefault="00882AB8">
      <w:pPr>
        <w:widowControl/>
        <w:spacing w:line="360" w:lineRule="auto"/>
        <w:jc w:val="left"/>
        <w:rPr>
          <w:rFonts w:ascii="宋体" w:hAnsi="宋体" w:cs="宋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否</w:t>
      </w:r>
    </w:p>
    <w:p w14:paraId="2A61EDA1" w14:textId="6DFD36EB" w:rsidR="00E945C9" w:rsidRDefault="00882AB8">
      <w:pPr>
        <w:widowControl/>
        <w:spacing w:line="360" w:lineRule="auto"/>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xml:space="preserve">    （</w:t>
      </w:r>
      <w:r>
        <w:rPr>
          <w:rFonts w:ascii="宋体" w:hAnsi="宋体" w:cs="宋体"/>
          <w:color w:val="000000" w:themeColor="text1"/>
          <w:sz w:val="24"/>
          <w:highlight w:val="white"/>
        </w:rPr>
        <w:t>4</w:t>
      </w:r>
      <w:r>
        <w:rPr>
          <w:rFonts w:ascii="宋体" w:hAnsi="宋体" w:cs="宋体" w:hint="eastAsia"/>
          <w:color w:val="000000" w:themeColor="text1"/>
          <w:sz w:val="24"/>
          <w:highlight w:val="white"/>
        </w:rPr>
        <w:t>）政府采购组织形式：</w:t>
      </w: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政府集中采购</w:t>
      </w: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 xml:space="preserve">部门集中采购  </w:t>
      </w:r>
      <w:r w:rsidR="00215384">
        <w:rPr>
          <w:rFonts w:ascii="Wingdings" w:eastAsia="Wingdings" w:hAnsi="Wingdings" w:cs="Wingdings"/>
          <w:color w:val="000000" w:themeColor="text1"/>
          <w:sz w:val="24"/>
          <w:highlight w:val="white"/>
        </w:rPr>
        <w:sym w:font="Wingdings 2" w:char="F052"/>
      </w:r>
      <w:r>
        <w:rPr>
          <w:rFonts w:ascii="宋体" w:hAnsi="宋体" w:cs="宋体" w:hint="eastAsia"/>
          <w:color w:val="000000" w:themeColor="text1"/>
          <w:sz w:val="24"/>
          <w:highlight w:val="white"/>
        </w:rPr>
        <w:t>分散采购</w:t>
      </w:r>
    </w:p>
    <w:p w14:paraId="09E5F61C" w14:textId="77777777" w:rsidR="00E945C9" w:rsidRDefault="00882AB8">
      <w:pPr>
        <w:widowControl/>
        <w:spacing w:line="360" w:lineRule="auto"/>
        <w:ind w:firstLine="42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w:t>
      </w:r>
      <w:r>
        <w:rPr>
          <w:rFonts w:ascii="宋体" w:hAnsi="宋体" w:cs="宋体"/>
          <w:color w:val="000000" w:themeColor="text1"/>
          <w:sz w:val="24"/>
          <w:highlight w:val="white"/>
        </w:rPr>
        <w:t>5</w:t>
      </w:r>
      <w:r>
        <w:rPr>
          <w:rFonts w:ascii="宋体" w:hAnsi="宋体" w:cs="宋体" w:hint="eastAsia"/>
          <w:color w:val="000000" w:themeColor="text1"/>
          <w:sz w:val="24"/>
          <w:highlight w:val="white"/>
        </w:rPr>
        <w:t>）政府采购方式：</w:t>
      </w: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公开招标</w:t>
      </w: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邀请招标</w:t>
      </w: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竞争性谈判</w:t>
      </w: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竞争性磋商</w:t>
      </w:r>
    </w:p>
    <w:p w14:paraId="561F41A0" w14:textId="09140BBD" w:rsidR="00E945C9" w:rsidRDefault="00215384">
      <w:pPr>
        <w:widowControl/>
        <w:spacing w:line="360" w:lineRule="auto"/>
        <w:ind w:firstLine="420"/>
        <w:jc w:val="left"/>
        <w:rPr>
          <w:rFonts w:ascii="宋体" w:hAnsi="宋体" w:cs="宋体"/>
          <w:color w:val="000000" w:themeColor="text1"/>
          <w:sz w:val="24"/>
          <w:highlight w:val="white"/>
          <w:u w:val="single"/>
        </w:rPr>
      </w:pPr>
      <w:r>
        <w:rPr>
          <w:rFonts w:ascii="Wingdings" w:eastAsia="Wingdings" w:hAnsi="Wingdings" w:cs="Wingdings"/>
          <w:color w:val="000000" w:themeColor="text1"/>
          <w:sz w:val="24"/>
          <w:highlight w:val="white"/>
        </w:rPr>
        <w:sym w:font="Wingdings 2" w:char="F052"/>
      </w:r>
      <w:r w:rsidR="00882AB8">
        <w:rPr>
          <w:rFonts w:ascii="宋体" w:hAnsi="宋体" w:cs="宋体" w:hint="eastAsia"/>
          <w:color w:val="000000" w:themeColor="text1"/>
          <w:sz w:val="24"/>
          <w:highlight w:val="white"/>
        </w:rPr>
        <w:t>询价</w:t>
      </w:r>
      <w:r w:rsidR="00882AB8">
        <w:rPr>
          <w:rFonts w:ascii="Wingdings" w:eastAsia="Wingdings" w:hAnsi="Wingdings" w:cs="Wingdings"/>
          <w:color w:val="000000" w:themeColor="text1"/>
          <w:sz w:val="24"/>
          <w:highlight w:val="white"/>
        </w:rPr>
        <w:t></w:t>
      </w:r>
      <w:r w:rsidR="00882AB8">
        <w:rPr>
          <w:rFonts w:ascii="宋体" w:hAnsi="宋体" w:cs="宋体" w:hint="eastAsia"/>
          <w:color w:val="000000" w:themeColor="text1"/>
          <w:sz w:val="24"/>
          <w:highlight w:val="white"/>
        </w:rPr>
        <w:t>单一来源</w:t>
      </w:r>
      <w:r w:rsidR="00882AB8">
        <w:rPr>
          <w:rFonts w:ascii="Wingdings" w:eastAsia="Wingdings" w:hAnsi="Wingdings" w:cs="Wingdings"/>
          <w:color w:val="000000" w:themeColor="text1"/>
          <w:sz w:val="24"/>
          <w:highlight w:val="white"/>
        </w:rPr>
        <w:t></w:t>
      </w:r>
      <w:r w:rsidR="00882AB8">
        <w:rPr>
          <w:rFonts w:ascii="宋体" w:hAnsi="宋体" w:cs="宋体" w:hint="eastAsia"/>
          <w:color w:val="000000" w:themeColor="text1"/>
          <w:sz w:val="24"/>
          <w:highlight w:val="white"/>
        </w:rPr>
        <w:t>框架协议</w:t>
      </w:r>
      <w:r w:rsidR="00882AB8">
        <w:rPr>
          <w:rFonts w:ascii="Wingdings" w:eastAsia="Wingdings" w:hAnsi="Wingdings" w:cs="Wingdings"/>
          <w:color w:val="000000" w:themeColor="text1"/>
          <w:sz w:val="24"/>
          <w:highlight w:val="white"/>
        </w:rPr>
        <w:t></w:t>
      </w:r>
      <w:r w:rsidR="00882AB8">
        <w:rPr>
          <w:rFonts w:ascii="宋体" w:hAnsi="宋体" w:cs="宋体" w:hint="eastAsia"/>
          <w:color w:val="000000" w:themeColor="text1"/>
          <w:sz w:val="24"/>
          <w:highlight w:val="white"/>
        </w:rPr>
        <w:t>其他：</w:t>
      </w:r>
    </w:p>
    <w:p w14:paraId="08256C79" w14:textId="77777777" w:rsidR="00E945C9" w:rsidRDefault="00882AB8">
      <w:pPr>
        <w:widowControl/>
        <w:spacing w:line="360" w:lineRule="auto"/>
        <w:ind w:firstLine="42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lastRenderedPageBreak/>
        <w:t>（注：在框架协议采购的第二阶段，可选择使用该合同文本）</w:t>
      </w:r>
    </w:p>
    <w:p w14:paraId="1EBF0D2A" w14:textId="77777777" w:rsidR="00E945C9" w:rsidRDefault="00882AB8">
      <w:pPr>
        <w:widowControl/>
        <w:spacing w:line="360" w:lineRule="auto"/>
        <w:ind w:firstLine="240"/>
        <w:jc w:val="left"/>
        <w:rPr>
          <w:rFonts w:ascii="宋体" w:hAnsi="宋体"/>
          <w:color w:val="000000" w:themeColor="text1"/>
          <w:sz w:val="24"/>
          <w:highlight w:val="white"/>
        </w:rPr>
      </w:pPr>
      <w:r>
        <w:rPr>
          <w:rFonts w:ascii="宋体" w:eastAsia="华文楷体" w:hAnsi="宋体" w:cs="华文楷体" w:hint="eastAsia"/>
          <w:color w:val="000000" w:themeColor="text1"/>
          <w:sz w:val="24"/>
          <w:highlight w:val="white"/>
        </w:rPr>
        <w:t xml:space="preserve"> </w:t>
      </w:r>
      <w:r>
        <w:rPr>
          <w:rFonts w:ascii="宋体" w:eastAsia="华文楷体" w:hAnsi="宋体" w:cs="华文楷体" w:hint="eastAsia"/>
          <w:color w:val="000000" w:themeColor="text1"/>
          <w:sz w:val="24"/>
          <w:highlight w:val="white"/>
        </w:rPr>
        <w:t>（</w:t>
      </w:r>
      <w:r>
        <w:rPr>
          <w:rFonts w:ascii="宋体" w:eastAsia="华文楷体" w:hAnsi="宋体" w:cs="华文楷体"/>
          <w:color w:val="000000" w:themeColor="text1"/>
          <w:sz w:val="24"/>
          <w:highlight w:val="white"/>
        </w:rPr>
        <w:t>6</w:t>
      </w:r>
      <w:r>
        <w:rPr>
          <w:rFonts w:ascii="宋体" w:eastAsia="华文楷体" w:hAnsi="宋体" w:cs="华文楷体" w:hint="eastAsia"/>
          <w:color w:val="000000" w:themeColor="text1"/>
          <w:sz w:val="24"/>
          <w:highlight w:val="white"/>
        </w:rPr>
        <w:t>）</w:t>
      </w:r>
      <w:r>
        <w:rPr>
          <w:rFonts w:ascii="宋体" w:hAnsi="宋体" w:hint="eastAsia"/>
          <w:color w:val="000000" w:themeColor="text1"/>
          <w:sz w:val="24"/>
          <w:highlight w:val="white"/>
        </w:rPr>
        <w:t>中标（成交）采购标的制造商是否为中小企业：</w:t>
      </w: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 xml:space="preserve">是      </w:t>
      </w: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否</w:t>
      </w:r>
    </w:p>
    <w:p w14:paraId="2268C85F" w14:textId="77777777" w:rsidR="00E945C9" w:rsidRDefault="00882AB8">
      <w:pPr>
        <w:spacing w:line="360" w:lineRule="auto"/>
        <w:rPr>
          <w:rFonts w:ascii="宋体" w:hAnsi="宋体"/>
          <w:iCs/>
          <w:color w:val="000000" w:themeColor="text1"/>
          <w:sz w:val="24"/>
          <w:highlight w:val="white"/>
        </w:rPr>
      </w:pPr>
      <w:r>
        <w:rPr>
          <w:rFonts w:ascii="宋体" w:hAnsi="宋体" w:hint="eastAsia"/>
          <w:color w:val="000000" w:themeColor="text1"/>
          <w:sz w:val="24"/>
          <w:highlight w:val="white"/>
        </w:rPr>
        <w:t xml:space="preserve">         本合同是否为专门面向中小企业的采购合同（中小企业预留合同）：</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 xml:space="preserve">是 </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否</w:t>
      </w:r>
    </w:p>
    <w:p w14:paraId="28DB9C43" w14:textId="77777777" w:rsidR="00E945C9" w:rsidRDefault="00882AB8">
      <w:pPr>
        <w:spacing w:line="360" w:lineRule="auto"/>
        <w:rPr>
          <w:rFonts w:ascii="宋体" w:hAnsi="宋体"/>
          <w:iCs/>
          <w:color w:val="000000" w:themeColor="text1"/>
          <w:sz w:val="24"/>
          <w:highlight w:val="white"/>
        </w:rPr>
      </w:pPr>
      <w:r>
        <w:rPr>
          <w:rFonts w:hint="eastAsia"/>
          <w:color w:val="000000" w:themeColor="text1"/>
          <w:sz w:val="24"/>
          <w:highlight w:val="white"/>
        </w:rPr>
        <w:t xml:space="preserve">         </w:t>
      </w:r>
      <w:r>
        <w:rPr>
          <w:rFonts w:hint="eastAsia"/>
          <w:color w:val="000000" w:themeColor="text1"/>
          <w:sz w:val="24"/>
          <w:highlight w:val="white"/>
        </w:rPr>
        <w:t>若本项目</w:t>
      </w:r>
      <w:proofErr w:type="gramStart"/>
      <w:r>
        <w:rPr>
          <w:rFonts w:hint="eastAsia"/>
          <w:color w:val="000000" w:themeColor="text1"/>
          <w:sz w:val="24"/>
          <w:highlight w:val="white"/>
        </w:rPr>
        <w:t>不</w:t>
      </w:r>
      <w:proofErr w:type="gramEnd"/>
      <w:r>
        <w:rPr>
          <w:rFonts w:hint="eastAsia"/>
          <w:color w:val="000000" w:themeColor="text1"/>
          <w:sz w:val="24"/>
          <w:highlight w:val="white"/>
        </w:rPr>
        <w:t>专门面向中小企业采购，是否给予小</w:t>
      </w:r>
      <w:proofErr w:type="gramStart"/>
      <w:r>
        <w:rPr>
          <w:rFonts w:hint="eastAsia"/>
          <w:color w:val="000000" w:themeColor="text1"/>
          <w:sz w:val="24"/>
          <w:highlight w:val="white"/>
        </w:rPr>
        <w:t>微企业</w:t>
      </w:r>
      <w:proofErr w:type="gramEnd"/>
      <w:r>
        <w:rPr>
          <w:rFonts w:hint="eastAsia"/>
          <w:color w:val="000000" w:themeColor="text1"/>
          <w:sz w:val="24"/>
          <w:highlight w:val="white"/>
        </w:rPr>
        <w:t>评审优惠：</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 xml:space="preserve">是   </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否</w:t>
      </w:r>
    </w:p>
    <w:p w14:paraId="0C066F37" w14:textId="77777777" w:rsidR="00E945C9" w:rsidRDefault="00882AB8">
      <w:pPr>
        <w:spacing w:line="360" w:lineRule="auto"/>
        <w:rPr>
          <w:rFonts w:ascii="宋体" w:hAnsi="宋体"/>
          <w:iCs/>
          <w:color w:val="000000" w:themeColor="text1"/>
          <w:sz w:val="24"/>
          <w:highlight w:val="white"/>
        </w:rPr>
      </w:pPr>
      <w:r>
        <w:rPr>
          <w:rFonts w:hint="eastAsia"/>
          <w:color w:val="000000" w:themeColor="text1"/>
          <w:sz w:val="24"/>
          <w:highlight w:val="white"/>
        </w:rPr>
        <w:t xml:space="preserve">         </w:t>
      </w:r>
      <w:r>
        <w:rPr>
          <w:rFonts w:hint="eastAsia"/>
          <w:color w:val="000000" w:themeColor="text1"/>
          <w:sz w:val="24"/>
          <w:highlight w:val="white"/>
        </w:rPr>
        <w:t>中标（成交）采购标的制造商是否为残疾人福利性单位：</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 xml:space="preserve">是   </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否</w:t>
      </w:r>
    </w:p>
    <w:p w14:paraId="6DE53F49" w14:textId="77777777" w:rsidR="00E945C9" w:rsidRDefault="00882AB8">
      <w:pPr>
        <w:spacing w:line="360" w:lineRule="auto"/>
        <w:rPr>
          <w:color w:val="000000" w:themeColor="text1"/>
          <w:sz w:val="24"/>
          <w:highlight w:val="white"/>
        </w:rPr>
      </w:pPr>
      <w:r>
        <w:rPr>
          <w:rFonts w:hint="eastAsia"/>
          <w:color w:val="000000" w:themeColor="text1"/>
          <w:sz w:val="24"/>
          <w:highlight w:val="white"/>
        </w:rPr>
        <w:t xml:space="preserve">         </w:t>
      </w:r>
      <w:r>
        <w:rPr>
          <w:rFonts w:hint="eastAsia"/>
          <w:color w:val="000000" w:themeColor="text1"/>
          <w:sz w:val="24"/>
          <w:highlight w:val="white"/>
        </w:rPr>
        <w:t>中标（成交）采购标的制造商是否为监狱企业：</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 xml:space="preserve">是       </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否</w:t>
      </w:r>
    </w:p>
    <w:p w14:paraId="0EB9B71A" w14:textId="77777777" w:rsidR="00E945C9" w:rsidRDefault="00882AB8">
      <w:pPr>
        <w:spacing w:line="360" w:lineRule="auto"/>
        <w:ind w:firstLine="480"/>
        <w:rPr>
          <w:rFonts w:ascii="宋体" w:hAnsi="宋体"/>
          <w:color w:val="000000" w:themeColor="text1"/>
          <w:sz w:val="24"/>
          <w:highlight w:val="white"/>
        </w:rPr>
      </w:pPr>
      <w:r>
        <w:rPr>
          <w:rFonts w:ascii="宋体" w:hAnsi="宋体" w:hint="eastAsia"/>
          <w:color w:val="000000" w:themeColor="text1"/>
          <w:sz w:val="24"/>
          <w:highlight w:val="white"/>
        </w:rPr>
        <w:t>（</w:t>
      </w:r>
      <w:r>
        <w:rPr>
          <w:rFonts w:ascii="宋体" w:hAnsi="宋体"/>
          <w:color w:val="000000" w:themeColor="text1"/>
          <w:sz w:val="24"/>
          <w:highlight w:val="white"/>
        </w:rPr>
        <w:t>7</w:t>
      </w:r>
      <w:r>
        <w:rPr>
          <w:rFonts w:ascii="宋体" w:hAnsi="宋体" w:hint="eastAsia"/>
          <w:color w:val="000000" w:themeColor="text1"/>
          <w:sz w:val="24"/>
          <w:highlight w:val="white"/>
        </w:rPr>
        <w:t>）合同是否分包：</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 xml:space="preserve">是       </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否</w:t>
      </w:r>
    </w:p>
    <w:p w14:paraId="05B2235C" w14:textId="77777777" w:rsidR="00E945C9" w:rsidRDefault="00882AB8">
      <w:pPr>
        <w:spacing w:line="360" w:lineRule="auto"/>
        <w:ind w:firstLine="960"/>
        <w:rPr>
          <w:rFonts w:ascii="宋体" w:hAnsi="宋体"/>
          <w:color w:val="000000" w:themeColor="text1"/>
          <w:sz w:val="24"/>
          <w:highlight w:val="white"/>
          <w:u w:val="single"/>
        </w:rPr>
      </w:pPr>
      <w:r>
        <w:rPr>
          <w:rFonts w:ascii="宋体" w:hAnsi="宋体" w:hint="eastAsia"/>
          <w:color w:val="000000" w:themeColor="text1"/>
          <w:sz w:val="24"/>
          <w:highlight w:val="white"/>
        </w:rPr>
        <w:t>分包主要内容：</w:t>
      </w:r>
    </w:p>
    <w:p w14:paraId="1E033BC4" w14:textId="77777777" w:rsidR="00E945C9" w:rsidRDefault="00882AB8">
      <w:pPr>
        <w:spacing w:line="360" w:lineRule="auto"/>
        <w:ind w:firstLine="960"/>
        <w:rPr>
          <w:rFonts w:ascii="宋体" w:hAnsi="宋体"/>
          <w:color w:val="000000" w:themeColor="text1"/>
          <w:sz w:val="24"/>
          <w:highlight w:val="white"/>
        </w:rPr>
      </w:pPr>
      <w:r>
        <w:rPr>
          <w:rFonts w:ascii="宋体" w:hAnsi="宋体" w:hint="eastAsia"/>
          <w:color w:val="000000" w:themeColor="text1"/>
          <w:sz w:val="24"/>
          <w:highlight w:val="white"/>
        </w:rPr>
        <w:t>分包供应商/制造商名称（如供应商和制造商不同，请分别填写）：</w:t>
      </w:r>
    </w:p>
    <w:p w14:paraId="7D18A2A5" w14:textId="77777777" w:rsidR="00E945C9" w:rsidRDefault="00882AB8">
      <w:pPr>
        <w:spacing w:line="360" w:lineRule="auto"/>
        <w:ind w:firstLine="960"/>
        <w:rPr>
          <w:rFonts w:ascii="宋体" w:hAnsi="宋体"/>
          <w:color w:val="000000" w:themeColor="text1"/>
          <w:sz w:val="24"/>
          <w:highlight w:val="white"/>
        </w:rPr>
      </w:pPr>
      <w:r>
        <w:rPr>
          <w:rFonts w:ascii="宋体" w:hAnsi="宋体" w:hint="eastAsia"/>
          <w:color w:val="000000" w:themeColor="text1"/>
          <w:sz w:val="24"/>
          <w:highlight w:val="white"/>
        </w:rPr>
        <w:t>分包供应商/制造商类型（如果供应商和制造商不同，只填写制造商类型）：</w:t>
      </w:r>
    </w:p>
    <w:p w14:paraId="352488FB" w14:textId="77777777" w:rsidR="00E945C9" w:rsidRDefault="00882AB8">
      <w:pPr>
        <w:spacing w:line="360" w:lineRule="auto"/>
        <w:ind w:firstLine="960"/>
        <w:rPr>
          <w:rFonts w:ascii="宋体" w:hAnsi="宋体"/>
          <w:iCs/>
          <w:color w:val="000000" w:themeColor="text1"/>
          <w:sz w:val="24"/>
          <w:highlight w:val="white"/>
        </w:rPr>
      </w:pP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 xml:space="preserve">大型企业  </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 xml:space="preserve">中型企业  </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小微型企业</w:t>
      </w:r>
    </w:p>
    <w:p w14:paraId="55A7D488" w14:textId="77777777" w:rsidR="00E945C9" w:rsidRDefault="00882AB8">
      <w:pPr>
        <w:spacing w:line="360" w:lineRule="auto"/>
        <w:ind w:firstLine="960"/>
        <w:rPr>
          <w:rFonts w:eastAsia="华文楷体"/>
          <w:color w:val="000000" w:themeColor="text1"/>
          <w:sz w:val="24"/>
          <w:highlight w:val="white"/>
        </w:rPr>
      </w:pP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残疾人福利性单位</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监狱企业</w:t>
      </w:r>
      <w:r>
        <w:rPr>
          <w:rFonts w:ascii="Wingdings" w:eastAsia="Wingdings" w:hAnsi="Wingdings" w:cs="Wingdings"/>
          <w:iCs/>
          <w:color w:val="000000" w:themeColor="text1"/>
          <w:sz w:val="24"/>
          <w:highlight w:val="white"/>
        </w:rPr>
        <w:t></w:t>
      </w:r>
      <w:r>
        <w:rPr>
          <w:rFonts w:ascii="宋体" w:hAnsi="宋体" w:hint="eastAsia"/>
          <w:iCs/>
          <w:color w:val="000000" w:themeColor="text1"/>
          <w:sz w:val="24"/>
          <w:highlight w:val="white"/>
        </w:rPr>
        <w:t>其他</w:t>
      </w:r>
    </w:p>
    <w:p w14:paraId="22914CF6" w14:textId="77777777" w:rsidR="00E945C9" w:rsidRDefault="00882AB8">
      <w:pPr>
        <w:spacing w:line="360" w:lineRule="auto"/>
        <w:ind w:firstLine="480"/>
        <w:rPr>
          <w:rFonts w:ascii="宋体" w:hAnsi="宋体" w:cs="宋体"/>
          <w:iCs/>
          <w:color w:val="000000" w:themeColor="text1"/>
          <w:sz w:val="24"/>
          <w:highlight w:val="white"/>
        </w:rPr>
      </w:pPr>
      <w:r>
        <w:rPr>
          <w:rFonts w:ascii="宋体" w:hAnsi="宋体" w:cs="宋体" w:hint="eastAsia"/>
          <w:color w:val="000000" w:themeColor="text1"/>
          <w:sz w:val="24"/>
          <w:highlight w:val="white"/>
        </w:rPr>
        <w:t>（</w:t>
      </w:r>
      <w:r>
        <w:rPr>
          <w:rFonts w:ascii="宋体" w:hAnsi="宋体" w:cs="宋体"/>
          <w:color w:val="000000" w:themeColor="text1"/>
          <w:sz w:val="24"/>
          <w:highlight w:val="white"/>
        </w:rPr>
        <w:t>8</w:t>
      </w:r>
      <w:r>
        <w:rPr>
          <w:rFonts w:ascii="宋体" w:hAnsi="宋体" w:cs="宋体" w:hint="eastAsia"/>
          <w:color w:val="000000" w:themeColor="text1"/>
          <w:sz w:val="24"/>
          <w:highlight w:val="white"/>
        </w:rPr>
        <w:t>）中标（成交）供应商是否为外商投资企业：</w:t>
      </w:r>
      <w:r>
        <w:rPr>
          <w:rFonts w:ascii="Wingdings" w:eastAsia="Wingdings" w:hAnsi="Wingdings" w:cs="Wingdings"/>
          <w:iCs/>
          <w:color w:val="000000" w:themeColor="text1"/>
          <w:sz w:val="24"/>
          <w:highlight w:val="white"/>
        </w:rPr>
        <w:t></w:t>
      </w:r>
      <w:r>
        <w:rPr>
          <w:rFonts w:ascii="宋体" w:hAnsi="宋体" w:cs="宋体" w:hint="eastAsia"/>
          <w:iCs/>
          <w:color w:val="000000" w:themeColor="text1"/>
          <w:sz w:val="24"/>
          <w:highlight w:val="white"/>
        </w:rPr>
        <w:t xml:space="preserve">是       </w:t>
      </w:r>
      <w:r>
        <w:rPr>
          <w:rFonts w:ascii="Wingdings" w:eastAsia="Wingdings" w:hAnsi="Wingdings" w:cs="Wingdings"/>
          <w:iCs/>
          <w:color w:val="000000" w:themeColor="text1"/>
          <w:sz w:val="24"/>
          <w:highlight w:val="white"/>
        </w:rPr>
        <w:t></w:t>
      </w:r>
      <w:r>
        <w:rPr>
          <w:rFonts w:ascii="宋体" w:hAnsi="宋体" w:cs="宋体" w:hint="eastAsia"/>
          <w:iCs/>
          <w:color w:val="000000" w:themeColor="text1"/>
          <w:sz w:val="24"/>
          <w:highlight w:val="white"/>
        </w:rPr>
        <w:t>否</w:t>
      </w:r>
    </w:p>
    <w:p w14:paraId="3B422DE4" w14:textId="77777777" w:rsidR="00E945C9" w:rsidRDefault="00882AB8">
      <w:pPr>
        <w:widowControl/>
        <w:tabs>
          <w:tab w:val="left" w:pos="1340"/>
        </w:tabs>
        <w:spacing w:line="360" w:lineRule="auto"/>
        <w:ind w:firstLine="480"/>
        <w:jc w:val="left"/>
        <w:rPr>
          <w:rFonts w:ascii="宋体" w:hAnsi="宋体" w:cs="宋体"/>
          <w:color w:val="000000" w:themeColor="text1"/>
          <w:sz w:val="24"/>
          <w:highlight w:val="white"/>
          <w:u w:val="single"/>
        </w:rPr>
      </w:pPr>
      <w:r>
        <w:rPr>
          <w:rFonts w:ascii="宋体" w:hAnsi="宋体" w:cs="宋体" w:hint="eastAsia"/>
          <w:color w:val="000000" w:themeColor="text1"/>
          <w:sz w:val="24"/>
          <w:highlight w:val="white"/>
        </w:rPr>
        <w:t xml:space="preserve">     外商投资企业类型：</w:t>
      </w:r>
      <w:r>
        <w:rPr>
          <w:rFonts w:ascii="Wingdings" w:eastAsia="Wingdings" w:hAnsi="Wingdings" w:cs="Wingdings"/>
          <w:iCs/>
          <w:color w:val="000000" w:themeColor="text1"/>
          <w:sz w:val="24"/>
          <w:highlight w:val="white"/>
        </w:rPr>
        <w:t></w:t>
      </w:r>
      <w:r>
        <w:rPr>
          <w:rFonts w:ascii="宋体" w:hAnsi="宋体" w:cs="宋体" w:hint="eastAsia"/>
          <w:color w:val="000000" w:themeColor="text1"/>
          <w:sz w:val="24"/>
          <w:highlight w:val="white"/>
        </w:rPr>
        <w:t xml:space="preserve">全部由外国投资者投资  </w:t>
      </w:r>
      <w:r>
        <w:rPr>
          <w:rFonts w:ascii="Wingdings" w:eastAsia="Wingdings" w:hAnsi="Wingdings" w:cs="Wingdings"/>
          <w:iCs/>
          <w:color w:val="000000" w:themeColor="text1"/>
          <w:sz w:val="24"/>
          <w:highlight w:val="white"/>
        </w:rPr>
        <w:t></w:t>
      </w:r>
      <w:r>
        <w:rPr>
          <w:rFonts w:ascii="宋体" w:hAnsi="宋体" w:cs="宋体" w:hint="eastAsia"/>
          <w:iCs/>
          <w:color w:val="000000" w:themeColor="text1"/>
          <w:sz w:val="24"/>
          <w:highlight w:val="white"/>
        </w:rPr>
        <w:t>部分由外国投资者投资</w:t>
      </w:r>
    </w:p>
    <w:p w14:paraId="74E76A54" w14:textId="77777777" w:rsidR="00E945C9" w:rsidRDefault="00882AB8">
      <w:pPr>
        <w:spacing w:line="360" w:lineRule="auto"/>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w:t>
      </w:r>
      <w:r>
        <w:rPr>
          <w:rFonts w:ascii="宋体" w:hAnsi="宋体" w:cs="宋体"/>
          <w:color w:val="000000" w:themeColor="text1"/>
          <w:sz w:val="24"/>
          <w:highlight w:val="white"/>
        </w:rPr>
        <w:t>9</w:t>
      </w:r>
      <w:r>
        <w:rPr>
          <w:rFonts w:ascii="宋体" w:hAnsi="宋体" w:cs="宋体" w:hint="eastAsia"/>
          <w:color w:val="000000" w:themeColor="text1"/>
          <w:sz w:val="24"/>
          <w:highlight w:val="white"/>
        </w:rPr>
        <w:t>）是否涉及进口产品：</w:t>
      </w:r>
    </w:p>
    <w:p w14:paraId="6CE704EF" w14:textId="77777777" w:rsidR="00E945C9" w:rsidRDefault="00882AB8">
      <w:pPr>
        <w:spacing w:line="360" w:lineRule="auto"/>
        <w:ind w:firstLine="960"/>
        <w:rPr>
          <w:rFonts w:ascii="宋体" w:hAnsi="宋体" w:cs="宋体"/>
          <w:color w:val="000000" w:themeColor="text1"/>
          <w:sz w:val="24"/>
          <w:highlight w:val="white"/>
          <w:u w:val="single"/>
        </w:rPr>
      </w:pP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是，</w:t>
      </w:r>
      <w:proofErr w:type="gramStart"/>
      <w:r>
        <w:rPr>
          <w:rFonts w:ascii="宋体" w:hAnsi="宋体" w:cs="宋体" w:hint="eastAsia"/>
          <w:color w:val="000000" w:themeColor="text1"/>
          <w:sz w:val="24"/>
          <w:highlight w:val="white"/>
        </w:rPr>
        <w:t>《政府采购品目分类目录》底级品目</w:t>
      </w:r>
      <w:proofErr w:type="gramEnd"/>
      <w:r>
        <w:rPr>
          <w:rFonts w:ascii="宋体" w:hAnsi="宋体" w:cs="宋体" w:hint="eastAsia"/>
          <w:color w:val="000000" w:themeColor="text1"/>
          <w:sz w:val="24"/>
          <w:highlight w:val="white"/>
        </w:rPr>
        <w:t>名称：金额：</w:t>
      </w:r>
    </w:p>
    <w:p w14:paraId="75B53EBB" w14:textId="77777777" w:rsidR="00E945C9" w:rsidRDefault="00882AB8">
      <w:pPr>
        <w:spacing w:line="360" w:lineRule="auto"/>
        <w:ind w:firstLine="960"/>
        <w:rPr>
          <w:rFonts w:ascii="宋体" w:hAnsi="宋体"/>
          <w:color w:val="000000" w:themeColor="text1"/>
          <w:sz w:val="24"/>
          <w:highlight w:val="white"/>
        </w:rPr>
      </w:pPr>
      <w:r>
        <w:rPr>
          <w:rFonts w:ascii="宋体" w:hAnsi="宋体" w:cs="宋体" w:hint="eastAsia"/>
          <w:color w:val="000000" w:themeColor="text1"/>
          <w:sz w:val="24"/>
          <w:highlight w:val="white"/>
        </w:rPr>
        <w:t xml:space="preserve">        国别：品牌： 规格型号：</w:t>
      </w:r>
    </w:p>
    <w:p w14:paraId="45347A27" w14:textId="77777777" w:rsidR="00E945C9" w:rsidRDefault="00882AB8">
      <w:pPr>
        <w:spacing w:line="360" w:lineRule="auto"/>
        <w:ind w:firstLine="960"/>
        <w:rPr>
          <w:rFonts w:ascii="宋体" w:hAnsi="宋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否</w:t>
      </w:r>
    </w:p>
    <w:p w14:paraId="093F0B81" w14:textId="77777777" w:rsidR="00E945C9" w:rsidRDefault="00882AB8">
      <w:pPr>
        <w:tabs>
          <w:tab w:val="left" w:pos="740"/>
        </w:tabs>
        <w:spacing w:line="360" w:lineRule="auto"/>
        <w:rPr>
          <w:rFonts w:ascii="宋体" w:hAnsi="宋体"/>
          <w:color w:val="000000" w:themeColor="text1"/>
          <w:sz w:val="24"/>
          <w:highlight w:val="white"/>
        </w:rPr>
      </w:pPr>
      <w:r>
        <w:rPr>
          <w:rFonts w:ascii="宋体" w:hAnsi="宋体" w:hint="eastAsia"/>
          <w:color w:val="000000" w:themeColor="text1"/>
          <w:sz w:val="24"/>
          <w:highlight w:val="white"/>
        </w:rPr>
        <w:t xml:space="preserve">    （1</w:t>
      </w:r>
      <w:r>
        <w:rPr>
          <w:rFonts w:ascii="宋体" w:hAnsi="宋体"/>
          <w:color w:val="000000" w:themeColor="text1"/>
          <w:sz w:val="24"/>
          <w:highlight w:val="white"/>
        </w:rPr>
        <w:t>0</w:t>
      </w:r>
      <w:r>
        <w:rPr>
          <w:rFonts w:ascii="宋体" w:hAnsi="宋体" w:hint="eastAsia"/>
          <w:color w:val="000000" w:themeColor="text1"/>
          <w:sz w:val="24"/>
          <w:highlight w:val="white"/>
        </w:rPr>
        <w:t>）是否涉及节能产品：</w:t>
      </w:r>
    </w:p>
    <w:p w14:paraId="52A90577" w14:textId="77777777" w:rsidR="00E945C9" w:rsidRDefault="00882AB8">
      <w:pPr>
        <w:tabs>
          <w:tab w:val="left" w:pos="740"/>
        </w:tabs>
        <w:spacing w:line="360" w:lineRule="auto"/>
        <w:ind w:firstLine="960"/>
        <w:rPr>
          <w:rFonts w:ascii="宋体" w:hAnsi="宋体"/>
          <w:iCs/>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是，《节能产品政府采购品目清单》</w:t>
      </w:r>
      <w:proofErr w:type="gramStart"/>
      <w:r>
        <w:rPr>
          <w:rFonts w:ascii="宋体" w:hAnsi="宋体" w:hint="eastAsia"/>
          <w:color w:val="000000" w:themeColor="text1"/>
          <w:sz w:val="24"/>
          <w:highlight w:val="white"/>
        </w:rPr>
        <w:t>的底级品目</w:t>
      </w:r>
      <w:proofErr w:type="gramEnd"/>
      <w:r>
        <w:rPr>
          <w:rFonts w:ascii="宋体" w:hAnsi="宋体" w:hint="eastAsia"/>
          <w:color w:val="000000" w:themeColor="text1"/>
          <w:sz w:val="24"/>
          <w:highlight w:val="white"/>
        </w:rPr>
        <w:t>名称：</w:t>
      </w:r>
    </w:p>
    <w:p w14:paraId="39438983" w14:textId="77777777" w:rsidR="00E945C9" w:rsidRDefault="00882AB8">
      <w:pPr>
        <w:tabs>
          <w:tab w:val="left" w:pos="740"/>
        </w:tabs>
        <w:spacing w:line="360" w:lineRule="auto"/>
        <w:ind w:firstLine="960"/>
        <w:rPr>
          <w:rFonts w:ascii="宋体" w:hAnsi="宋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强制采购</w:t>
      </w: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优先采购</w:t>
      </w:r>
    </w:p>
    <w:p w14:paraId="6EFF33EA" w14:textId="77777777" w:rsidR="00E945C9" w:rsidRDefault="00882AB8">
      <w:pPr>
        <w:tabs>
          <w:tab w:val="left" w:pos="740"/>
        </w:tabs>
        <w:spacing w:line="360" w:lineRule="auto"/>
        <w:ind w:firstLine="960"/>
        <w:rPr>
          <w:rFonts w:ascii="宋体" w:hAnsi="宋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否</w:t>
      </w:r>
    </w:p>
    <w:p w14:paraId="4F77833B" w14:textId="77777777" w:rsidR="00E945C9" w:rsidRDefault="00882AB8">
      <w:pPr>
        <w:tabs>
          <w:tab w:val="left" w:pos="740"/>
        </w:tabs>
        <w:spacing w:line="360" w:lineRule="auto"/>
        <w:ind w:firstLine="960"/>
        <w:rPr>
          <w:rFonts w:ascii="宋体" w:hAnsi="宋体"/>
          <w:color w:val="000000" w:themeColor="text1"/>
          <w:sz w:val="24"/>
          <w:highlight w:val="white"/>
        </w:rPr>
      </w:pPr>
      <w:r>
        <w:rPr>
          <w:rFonts w:ascii="宋体" w:hAnsi="宋体" w:hint="eastAsia"/>
          <w:color w:val="000000" w:themeColor="text1"/>
          <w:sz w:val="24"/>
          <w:highlight w:val="white"/>
        </w:rPr>
        <w:t>是否涉及环境标志产品：</w:t>
      </w:r>
    </w:p>
    <w:p w14:paraId="36F24593" w14:textId="77777777" w:rsidR="00E945C9" w:rsidRDefault="00882AB8">
      <w:pPr>
        <w:tabs>
          <w:tab w:val="left" w:pos="740"/>
        </w:tabs>
        <w:spacing w:line="360" w:lineRule="auto"/>
        <w:ind w:firstLine="960"/>
        <w:rPr>
          <w:rFonts w:ascii="宋体" w:hAnsi="宋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是，《环境标志产品政府采购品目清单》</w:t>
      </w:r>
      <w:proofErr w:type="gramStart"/>
      <w:r>
        <w:rPr>
          <w:rFonts w:ascii="宋体" w:hAnsi="宋体" w:hint="eastAsia"/>
          <w:color w:val="000000" w:themeColor="text1"/>
          <w:sz w:val="24"/>
          <w:highlight w:val="white"/>
        </w:rPr>
        <w:t>的底级品目</w:t>
      </w:r>
      <w:proofErr w:type="gramEnd"/>
      <w:r>
        <w:rPr>
          <w:rFonts w:ascii="宋体" w:hAnsi="宋体" w:hint="eastAsia"/>
          <w:color w:val="000000" w:themeColor="text1"/>
          <w:sz w:val="24"/>
          <w:highlight w:val="white"/>
        </w:rPr>
        <w:t>名称：</w:t>
      </w:r>
    </w:p>
    <w:p w14:paraId="0763FBC3" w14:textId="77777777" w:rsidR="00E945C9" w:rsidRDefault="00882AB8">
      <w:pPr>
        <w:tabs>
          <w:tab w:val="left" w:pos="740"/>
        </w:tabs>
        <w:spacing w:line="360" w:lineRule="auto"/>
        <w:ind w:firstLine="840"/>
        <w:rPr>
          <w:rFonts w:ascii="宋体" w:hAnsi="宋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强制采购</w:t>
      </w: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优先采购</w:t>
      </w:r>
    </w:p>
    <w:p w14:paraId="21BE15C6" w14:textId="77777777" w:rsidR="00E945C9" w:rsidRDefault="00882AB8">
      <w:pPr>
        <w:tabs>
          <w:tab w:val="left" w:pos="740"/>
        </w:tabs>
        <w:spacing w:line="360" w:lineRule="auto"/>
        <w:ind w:firstLine="960"/>
        <w:rPr>
          <w:rFonts w:ascii="宋体" w:hAnsi="宋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否</w:t>
      </w:r>
    </w:p>
    <w:p w14:paraId="14560DAC" w14:textId="77777777" w:rsidR="00E945C9" w:rsidRDefault="00882AB8">
      <w:pPr>
        <w:widowControl/>
        <w:spacing w:line="360" w:lineRule="auto"/>
        <w:ind w:firstLine="840"/>
        <w:jc w:val="left"/>
        <w:rPr>
          <w:rFonts w:ascii="宋体" w:hAnsi="宋体"/>
          <w:color w:val="000000" w:themeColor="text1"/>
          <w:sz w:val="24"/>
          <w:highlight w:val="white"/>
        </w:rPr>
      </w:pPr>
      <w:r>
        <w:rPr>
          <w:rFonts w:ascii="宋体" w:hAnsi="宋体" w:hint="eastAsia"/>
          <w:color w:val="000000" w:themeColor="text1"/>
          <w:sz w:val="24"/>
          <w:highlight w:val="white"/>
        </w:rPr>
        <w:t>是否涉及绿色产品：</w:t>
      </w:r>
    </w:p>
    <w:p w14:paraId="44573090" w14:textId="77777777" w:rsidR="00E945C9" w:rsidRDefault="00882AB8">
      <w:pPr>
        <w:widowControl/>
        <w:spacing w:line="360" w:lineRule="auto"/>
        <w:ind w:firstLine="900"/>
        <w:jc w:val="left"/>
        <w:rPr>
          <w:rFonts w:ascii="宋体" w:hAnsi="宋体"/>
          <w:color w:val="000000" w:themeColor="text1"/>
          <w:sz w:val="24"/>
          <w:highlight w:val="white"/>
        </w:rPr>
      </w:pPr>
      <w:r>
        <w:rPr>
          <w:rFonts w:ascii="Wingdings" w:eastAsia="Wingdings" w:hAnsi="Wingdings" w:cs="Wingdings"/>
          <w:color w:val="000000" w:themeColor="text1"/>
          <w:sz w:val="24"/>
          <w:highlight w:val="white"/>
        </w:rPr>
        <w:lastRenderedPageBreak/>
        <w:t></w:t>
      </w:r>
      <w:r>
        <w:rPr>
          <w:rFonts w:ascii="宋体" w:hAnsi="宋体" w:hint="eastAsia"/>
          <w:color w:val="000000" w:themeColor="text1"/>
          <w:sz w:val="24"/>
          <w:highlight w:val="white"/>
        </w:rPr>
        <w:t>是，绿色产品政府采购相关政策确定</w:t>
      </w:r>
      <w:proofErr w:type="gramStart"/>
      <w:r>
        <w:rPr>
          <w:rFonts w:ascii="宋体" w:hAnsi="宋体" w:hint="eastAsia"/>
          <w:color w:val="000000" w:themeColor="text1"/>
          <w:sz w:val="24"/>
          <w:highlight w:val="white"/>
        </w:rPr>
        <w:t>的底级品目</w:t>
      </w:r>
      <w:proofErr w:type="gramEnd"/>
      <w:r>
        <w:rPr>
          <w:rFonts w:ascii="宋体" w:hAnsi="宋体" w:hint="eastAsia"/>
          <w:color w:val="000000" w:themeColor="text1"/>
          <w:sz w:val="24"/>
          <w:highlight w:val="white"/>
        </w:rPr>
        <w:t>名称：</w:t>
      </w:r>
    </w:p>
    <w:p w14:paraId="5FEEDD2D" w14:textId="77777777" w:rsidR="00E945C9" w:rsidRDefault="00882AB8">
      <w:pPr>
        <w:tabs>
          <w:tab w:val="left" w:pos="740"/>
        </w:tabs>
        <w:spacing w:line="360" w:lineRule="auto"/>
        <w:ind w:firstLine="840"/>
        <w:rPr>
          <w:rFonts w:ascii="宋体" w:hAnsi="宋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强制采购</w:t>
      </w: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优先采购</w:t>
      </w:r>
    </w:p>
    <w:p w14:paraId="69A7F185" w14:textId="77777777" w:rsidR="00E945C9" w:rsidRDefault="00882AB8">
      <w:pPr>
        <w:widowControl/>
        <w:spacing w:line="360" w:lineRule="auto"/>
        <w:ind w:firstLine="900"/>
        <w:jc w:val="left"/>
        <w:rPr>
          <w:rFonts w:ascii="宋体" w:eastAsia="华文楷体" w:hAnsi="宋体" w:cs="华文楷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否</w:t>
      </w:r>
    </w:p>
    <w:p w14:paraId="6AE963EA"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 xml:space="preserve">    （1</w:t>
      </w:r>
      <w:r>
        <w:rPr>
          <w:rFonts w:ascii="宋体" w:hAnsi="宋体"/>
          <w:color w:val="000000" w:themeColor="text1"/>
          <w:sz w:val="24"/>
          <w:highlight w:val="white"/>
        </w:rPr>
        <w:t>1</w:t>
      </w:r>
      <w:r>
        <w:rPr>
          <w:rFonts w:ascii="宋体" w:hAnsi="宋体" w:hint="eastAsia"/>
          <w:color w:val="000000" w:themeColor="text1"/>
          <w:sz w:val="24"/>
          <w:highlight w:val="white"/>
        </w:rPr>
        <w:t>）涉及商品包装和快递包装的，是否参考《商品包装政府采购需求标准（试行）》《快递包装政府采购需求标准（试行）》明确产品及相关快递服务的具体包装要求：</w:t>
      </w:r>
    </w:p>
    <w:p w14:paraId="16AAF7BB" w14:textId="77777777" w:rsidR="00E945C9" w:rsidRDefault="00882AB8">
      <w:pPr>
        <w:spacing w:line="360" w:lineRule="auto"/>
        <w:ind w:firstLine="960"/>
        <w:rPr>
          <w:rFonts w:ascii="宋体" w:hAnsi="宋体"/>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 xml:space="preserve">是       </w:t>
      </w: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否</w:t>
      </w:r>
      <w:r>
        <w:rPr>
          <w:rFonts w:ascii="Wingdings" w:eastAsia="Wingdings" w:hAnsi="Wingdings" w:cs="Wingdings"/>
          <w:color w:val="000000" w:themeColor="text1"/>
          <w:sz w:val="24"/>
          <w:highlight w:val="white"/>
        </w:rPr>
        <w:t></w:t>
      </w:r>
      <w:r>
        <w:rPr>
          <w:rFonts w:ascii="宋体" w:hAnsi="宋体" w:hint="eastAsia"/>
          <w:color w:val="000000" w:themeColor="text1"/>
          <w:sz w:val="24"/>
          <w:highlight w:val="white"/>
        </w:rPr>
        <w:t>不涉及</w:t>
      </w:r>
    </w:p>
    <w:p w14:paraId="37EE6DD1" w14:textId="77777777" w:rsidR="00E945C9" w:rsidRDefault="00882AB8">
      <w:pPr>
        <w:numPr>
          <w:ilvl w:val="0"/>
          <w:numId w:val="2"/>
        </w:numPr>
        <w:spacing w:line="360" w:lineRule="auto"/>
        <w:ind w:firstLine="482"/>
        <w:rPr>
          <w:rFonts w:ascii="宋体" w:hAnsi="宋体"/>
          <w:b/>
          <w:color w:val="000000" w:themeColor="text1"/>
          <w:sz w:val="24"/>
          <w:highlight w:val="white"/>
        </w:rPr>
      </w:pPr>
      <w:r>
        <w:rPr>
          <w:rFonts w:ascii="宋体" w:hAnsi="宋体" w:hint="eastAsia"/>
          <w:b/>
          <w:color w:val="000000" w:themeColor="text1"/>
          <w:sz w:val="24"/>
          <w:highlight w:val="white"/>
        </w:rPr>
        <w:t>合同金额</w:t>
      </w:r>
    </w:p>
    <w:p w14:paraId="50F7BD32" w14:textId="77777777" w:rsidR="00E945C9" w:rsidRDefault="00882AB8">
      <w:pPr>
        <w:spacing w:line="360" w:lineRule="auto"/>
        <w:ind w:firstLine="480"/>
        <w:rPr>
          <w:rFonts w:ascii="宋体" w:hAnsi="宋体"/>
          <w:color w:val="000000" w:themeColor="text1"/>
          <w:sz w:val="24"/>
          <w:highlight w:val="white"/>
        </w:rPr>
      </w:pPr>
      <w:r>
        <w:rPr>
          <w:rFonts w:ascii="宋体" w:hAnsi="宋体" w:hint="eastAsia"/>
          <w:color w:val="000000" w:themeColor="text1"/>
          <w:sz w:val="24"/>
          <w:highlight w:val="white"/>
        </w:rPr>
        <w:t>（1）合同金额小写：</w:t>
      </w:r>
    </w:p>
    <w:p w14:paraId="4B2211F0" w14:textId="77777777" w:rsidR="00E945C9" w:rsidRDefault="00882AB8">
      <w:pPr>
        <w:spacing w:line="360" w:lineRule="auto"/>
        <w:ind w:firstLine="600"/>
        <w:rPr>
          <w:rFonts w:ascii="宋体" w:hAnsi="宋体"/>
          <w:color w:val="000000" w:themeColor="text1"/>
          <w:sz w:val="24"/>
          <w:highlight w:val="white"/>
          <w:u w:val="single"/>
        </w:rPr>
      </w:pPr>
      <w:r>
        <w:rPr>
          <w:rFonts w:ascii="宋体" w:hAnsi="宋体" w:hint="eastAsia"/>
          <w:color w:val="000000" w:themeColor="text1"/>
          <w:sz w:val="24"/>
          <w:highlight w:val="white"/>
        </w:rPr>
        <w:t>大写：</w:t>
      </w:r>
    </w:p>
    <w:p w14:paraId="7516F7CE" w14:textId="77777777" w:rsidR="00E945C9" w:rsidRDefault="00882AB8">
      <w:pPr>
        <w:spacing w:line="360" w:lineRule="auto"/>
        <w:ind w:firstLine="480"/>
        <w:rPr>
          <w:rFonts w:ascii="宋体" w:hAnsi="宋体"/>
          <w:color w:val="000000" w:themeColor="text1"/>
          <w:sz w:val="24"/>
          <w:highlight w:val="white"/>
        </w:rPr>
      </w:pPr>
      <w:r>
        <w:rPr>
          <w:rFonts w:ascii="宋体" w:hAnsi="宋体" w:hint="eastAsia"/>
          <w:color w:val="000000" w:themeColor="text1"/>
          <w:sz w:val="24"/>
          <w:highlight w:val="white"/>
        </w:rPr>
        <w:t>分包金额（如有）小写：</w:t>
      </w:r>
    </w:p>
    <w:p w14:paraId="0D2D8EF4" w14:textId="77777777" w:rsidR="00E945C9" w:rsidRDefault="00882AB8">
      <w:pPr>
        <w:spacing w:line="360" w:lineRule="auto"/>
        <w:ind w:firstLine="480"/>
        <w:rPr>
          <w:rFonts w:ascii="宋体" w:hAnsi="宋体"/>
          <w:color w:val="000000" w:themeColor="text1"/>
          <w:sz w:val="24"/>
          <w:highlight w:val="white"/>
          <w:u w:val="single"/>
        </w:rPr>
      </w:pPr>
      <w:r>
        <w:rPr>
          <w:rFonts w:ascii="宋体" w:hAnsi="宋体" w:hint="eastAsia"/>
          <w:color w:val="000000" w:themeColor="text1"/>
          <w:sz w:val="24"/>
          <w:highlight w:val="white"/>
        </w:rPr>
        <w:t>大写：</w:t>
      </w:r>
    </w:p>
    <w:p w14:paraId="27D1D686"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 xml:space="preserve"> （2）付款方式（按项目</w:t>
      </w:r>
      <w:proofErr w:type="gramStart"/>
      <w:r>
        <w:rPr>
          <w:rFonts w:ascii="宋体" w:hAnsi="宋体" w:hint="eastAsia"/>
          <w:color w:val="000000" w:themeColor="text1"/>
          <w:sz w:val="24"/>
          <w:highlight w:val="white"/>
        </w:rPr>
        <w:t>实际勾选填写</w:t>
      </w:r>
      <w:proofErr w:type="gramEnd"/>
      <w:r>
        <w:rPr>
          <w:rFonts w:ascii="宋体" w:hAnsi="宋体" w:hint="eastAsia"/>
          <w:color w:val="000000" w:themeColor="text1"/>
          <w:sz w:val="24"/>
          <w:highlight w:val="white"/>
        </w:rPr>
        <w:t>，具体详见专用条款第二节</w:t>
      </w:r>
    </w:p>
    <w:p w14:paraId="381F88C7"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第12.2款）：</w:t>
      </w:r>
    </w:p>
    <w:p w14:paraId="2CCF19AE" w14:textId="77777777" w:rsidR="00E945C9" w:rsidRDefault="00882AB8">
      <w:pPr>
        <w:spacing w:line="400" w:lineRule="exact"/>
        <w:ind w:firstLine="630"/>
        <w:rPr>
          <w:rFonts w:ascii="宋体" w:hAnsi="宋体"/>
          <w:color w:val="000000" w:themeColor="text1"/>
          <w:szCs w:val="21"/>
          <w:highlight w:val="white"/>
          <w:u w:val="single"/>
        </w:rPr>
      </w:pPr>
      <w:r>
        <w:rPr>
          <w:rFonts w:ascii="Wingdings" w:eastAsia="Wingdings" w:hAnsi="Wingdings" w:cs="Wingdings"/>
          <w:color w:val="000000" w:themeColor="text1"/>
          <w:szCs w:val="21"/>
          <w:highlight w:val="white"/>
        </w:rPr>
        <w:t></w:t>
      </w:r>
      <w:r>
        <w:rPr>
          <w:rFonts w:ascii="宋体" w:hAnsi="宋体" w:hint="eastAsia"/>
          <w:color w:val="000000" w:themeColor="text1"/>
          <w:szCs w:val="21"/>
          <w:highlight w:val="white"/>
        </w:rPr>
        <w:t>全额付款：</w:t>
      </w:r>
      <w:r>
        <w:rPr>
          <w:rFonts w:ascii="宋体" w:hAnsi="宋体" w:hint="eastAsia"/>
          <w:color w:val="000000" w:themeColor="text1"/>
          <w:szCs w:val="21"/>
          <w:highlight w:val="white"/>
          <w:u w:val="single"/>
        </w:rPr>
        <w:t xml:space="preserve">     （应明确一次性支付合同款项的条件）                    </w:t>
      </w:r>
    </w:p>
    <w:p w14:paraId="2018E475" w14:textId="77777777" w:rsidR="00E945C9" w:rsidRDefault="00882AB8">
      <w:pPr>
        <w:spacing w:line="400" w:lineRule="exact"/>
        <w:ind w:firstLine="630"/>
        <w:rPr>
          <w:color w:val="000000" w:themeColor="text1"/>
          <w:highlight w:val="white"/>
        </w:rPr>
      </w:pPr>
      <w:r>
        <w:rPr>
          <w:rFonts w:ascii="Wingdings" w:eastAsia="Wingdings" w:hAnsi="Wingdings" w:cs="Wingdings"/>
          <w:color w:val="000000" w:themeColor="text1"/>
          <w:szCs w:val="21"/>
          <w:highlight w:val="white"/>
        </w:rPr>
        <w:t></w:t>
      </w:r>
      <w:r>
        <w:rPr>
          <w:rFonts w:ascii="宋体" w:hAnsi="宋体" w:hint="eastAsia"/>
          <w:color w:val="000000" w:themeColor="text1"/>
          <w:szCs w:val="21"/>
          <w:highlight w:val="white"/>
        </w:rPr>
        <w:t>分期付款：</w:t>
      </w:r>
      <w:r>
        <w:rPr>
          <w:rFonts w:ascii="宋体" w:hAnsi="宋体" w:hint="eastAsia"/>
          <w:color w:val="000000" w:themeColor="text1"/>
          <w:szCs w:val="21"/>
          <w:highlight w:val="white"/>
          <w:u w:val="single"/>
        </w:rPr>
        <w:t>合同签订后十五日内，甲方收到乙方开具的发票，支付合同总价的30%作为预付款；供应产品送至指定地点，分发到位，建立分发使用台账后,且供货数量验收后，乙方凭厂方质量检验合格证、专门机构抽样检测合格证、甲方验收单、肥料发票和供货合同作为结算凭证，且包装物全部回收后支付余款。（以上付款均无息）</w:t>
      </w:r>
      <w:r>
        <w:rPr>
          <w:rFonts w:ascii="宋体" w:hAnsi="宋体" w:hint="eastAsia"/>
          <w:color w:val="000000" w:themeColor="text1"/>
          <w:szCs w:val="21"/>
          <w:highlight w:val="white"/>
        </w:rPr>
        <w:t>，其中涉及预付款的：</w:t>
      </w:r>
      <w:r>
        <w:rPr>
          <w:rFonts w:ascii="宋体" w:hAnsi="宋体" w:hint="eastAsia"/>
          <w:color w:val="000000" w:themeColor="text1"/>
          <w:szCs w:val="21"/>
          <w:highlight w:val="white"/>
          <w:u w:val="single"/>
        </w:rPr>
        <w:t>合同签订后十五日内，甲方收到乙方开具的发票，支付合同总价的30%作为预付款。</w:t>
      </w:r>
    </w:p>
    <w:p w14:paraId="7601117A" w14:textId="77777777" w:rsidR="00E945C9" w:rsidRDefault="00882AB8">
      <w:pPr>
        <w:spacing w:line="400" w:lineRule="exact"/>
        <w:ind w:firstLine="630"/>
        <w:rPr>
          <w:rFonts w:ascii="宋体" w:hAnsi="宋体"/>
          <w:color w:val="000000" w:themeColor="text1"/>
          <w:szCs w:val="21"/>
          <w:highlight w:val="white"/>
          <w:u w:val="single"/>
        </w:rPr>
      </w:pPr>
      <w:r>
        <w:rPr>
          <w:rFonts w:ascii="Wingdings" w:eastAsia="Wingdings" w:hAnsi="Wingdings" w:cs="Wingdings"/>
          <w:color w:val="000000" w:themeColor="text1"/>
          <w:szCs w:val="21"/>
          <w:highlight w:val="white"/>
        </w:rPr>
        <w:t></w:t>
      </w:r>
      <w:r>
        <w:rPr>
          <w:rFonts w:ascii="宋体" w:hAnsi="宋体" w:hint="eastAsia"/>
          <w:color w:val="000000" w:themeColor="text1"/>
          <w:szCs w:val="21"/>
          <w:highlight w:val="white"/>
        </w:rPr>
        <w:t>成本补偿：</w:t>
      </w:r>
      <w:r>
        <w:rPr>
          <w:rFonts w:ascii="宋体" w:hAnsi="宋体" w:hint="eastAsia"/>
          <w:color w:val="000000" w:themeColor="text1"/>
          <w:szCs w:val="21"/>
          <w:highlight w:val="white"/>
          <w:u w:val="single"/>
        </w:rPr>
        <w:t xml:space="preserve">      （应明确按照成本补偿方式的支付方式和支付条件）   </w:t>
      </w:r>
    </w:p>
    <w:p w14:paraId="22085F45" w14:textId="77777777" w:rsidR="00E945C9" w:rsidRDefault="00882AB8">
      <w:pPr>
        <w:spacing w:line="400" w:lineRule="exact"/>
        <w:ind w:firstLine="630"/>
        <w:rPr>
          <w:rFonts w:ascii="宋体" w:hAnsi="宋体"/>
          <w:color w:val="000000" w:themeColor="text1"/>
          <w:szCs w:val="21"/>
          <w:highlight w:val="white"/>
        </w:rPr>
      </w:pPr>
      <w:r>
        <w:rPr>
          <w:rFonts w:ascii="Wingdings" w:eastAsia="Wingdings" w:hAnsi="Wingdings" w:cs="Wingdings"/>
          <w:color w:val="000000" w:themeColor="text1"/>
          <w:szCs w:val="21"/>
          <w:highlight w:val="white"/>
        </w:rPr>
        <w:t></w:t>
      </w:r>
      <w:r>
        <w:rPr>
          <w:rFonts w:ascii="宋体" w:hAnsi="宋体" w:hint="eastAsia"/>
          <w:color w:val="000000" w:themeColor="text1"/>
          <w:szCs w:val="21"/>
          <w:highlight w:val="white"/>
        </w:rPr>
        <w:t>绩效激励：</w:t>
      </w:r>
      <w:r>
        <w:rPr>
          <w:rFonts w:ascii="宋体" w:hAnsi="宋体" w:hint="eastAsia"/>
          <w:color w:val="000000" w:themeColor="text1"/>
          <w:szCs w:val="21"/>
          <w:highlight w:val="white"/>
          <w:u w:val="single"/>
        </w:rPr>
        <w:t xml:space="preserve">      （应明确按照绩效激励方式的支付方式和支付条件）   </w:t>
      </w:r>
    </w:p>
    <w:p w14:paraId="363BADE9" w14:textId="77777777" w:rsidR="00E945C9" w:rsidRDefault="00882AB8">
      <w:pPr>
        <w:numPr>
          <w:ilvl w:val="0"/>
          <w:numId w:val="2"/>
        </w:numPr>
        <w:spacing w:line="360" w:lineRule="auto"/>
        <w:ind w:firstLine="482"/>
        <w:rPr>
          <w:rFonts w:ascii="宋体" w:hAnsi="宋体"/>
          <w:b/>
          <w:color w:val="000000" w:themeColor="text1"/>
          <w:sz w:val="24"/>
          <w:highlight w:val="white"/>
          <w:u w:val="single"/>
        </w:rPr>
      </w:pPr>
      <w:r>
        <w:rPr>
          <w:rFonts w:ascii="宋体" w:hAnsi="宋体" w:hint="eastAsia"/>
          <w:b/>
          <w:color w:val="000000" w:themeColor="text1"/>
          <w:sz w:val="24"/>
          <w:highlight w:val="white"/>
        </w:rPr>
        <w:t>合同履行</w:t>
      </w:r>
    </w:p>
    <w:p w14:paraId="2A8BA74D" w14:textId="77777777" w:rsidR="00E945C9" w:rsidRDefault="00882AB8">
      <w:pPr>
        <w:spacing w:line="360" w:lineRule="auto"/>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（1）起始日期：</w:t>
      </w:r>
      <w:r>
        <w:rPr>
          <w:rFonts w:ascii="宋体" w:hAnsi="宋体" w:cs="宋体" w:hint="eastAsia"/>
          <w:color w:val="000000" w:themeColor="text1"/>
          <w:sz w:val="24"/>
          <w:highlight w:val="white"/>
          <w:u w:val="single"/>
        </w:rPr>
        <w:t xml:space="preserve">   </w:t>
      </w:r>
      <w:r>
        <w:rPr>
          <w:rFonts w:ascii="宋体" w:hAnsi="宋体" w:cs="宋体" w:hint="eastAsia"/>
          <w:color w:val="000000" w:themeColor="text1"/>
          <w:sz w:val="24"/>
          <w:highlight w:val="white"/>
        </w:rPr>
        <w:t>年</w:t>
      </w:r>
      <w:r>
        <w:rPr>
          <w:rFonts w:ascii="宋体" w:hAnsi="宋体" w:cs="宋体" w:hint="eastAsia"/>
          <w:color w:val="000000" w:themeColor="text1"/>
          <w:sz w:val="24"/>
          <w:highlight w:val="white"/>
          <w:u w:val="single"/>
        </w:rPr>
        <w:t xml:space="preserve">   </w:t>
      </w:r>
      <w:r>
        <w:rPr>
          <w:rFonts w:ascii="宋体" w:hAnsi="宋体" w:cs="宋体" w:hint="eastAsia"/>
          <w:color w:val="000000" w:themeColor="text1"/>
          <w:sz w:val="24"/>
          <w:highlight w:val="white"/>
        </w:rPr>
        <w:t>月</w:t>
      </w:r>
      <w:r>
        <w:rPr>
          <w:rFonts w:ascii="宋体" w:hAnsi="宋体" w:cs="宋体" w:hint="eastAsia"/>
          <w:color w:val="000000" w:themeColor="text1"/>
          <w:sz w:val="24"/>
          <w:highlight w:val="white"/>
          <w:u w:val="single"/>
        </w:rPr>
        <w:t xml:space="preserve">   </w:t>
      </w:r>
      <w:r>
        <w:rPr>
          <w:rFonts w:ascii="宋体" w:hAnsi="宋体" w:cs="宋体" w:hint="eastAsia"/>
          <w:color w:val="000000" w:themeColor="text1"/>
          <w:sz w:val="24"/>
          <w:highlight w:val="white"/>
        </w:rPr>
        <w:t>日，完成日期：</w:t>
      </w:r>
      <w:r>
        <w:rPr>
          <w:rFonts w:ascii="宋体" w:hAnsi="宋体" w:cs="宋体" w:hint="eastAsia"/>
          <w:color w:val="000000" w:themeColor="text1"/>
          <w:sz w:val="24"/>
          <w:highlight w:val="white"/>
          <w:u w:val="single"/>
        </w:rPr>
        <w:t xml:space="preserve">   </w:t>
      </w:r>
      <w:r>
        <w:rPr>
          <w:rFonts w:ascii="宋体" w:hAnsi="宋体" w:cs="宋体" w:hint="eastAsia"/>
          <w:color w:val="000000" w:themeColor="text1"/>
          <w:sz w:val="24"/>
          <w:highlight w:val="white"/>
        </w:rPr>
        <w:t>年</w:t>
      </w:r>
      <w:r>
        <w:rPr>
          <w:rFonts w:ascii="宋体" w:hAnsi="宋体" w:cs="宋体" w:hint="eastAsia"/>
          <w:color w:val="000000" w:themeColor="text1"/>
          <w:sz w:val="24"/>
          <w:highlight w:val="white"/>
          <w:u w:val="single"/>
        </w:rPr>
        <w:t xml:space="preserve">   </w:t>
      </w:r>
      <w:r>
        <w:rPr>
          <w:rFonts w:ascii="宋体" w:hAnsi="宋体" w:cs="宋体" w:hint="eastAsia"/>
          <w:color w:val="000000" w:themeColor="text1"/>
          <w:sz w:val="24"/>
          <w:highlight w:val="white"/>
        </w:rPr>
        <w:t>月</w:t>
      </w:r>
      <w:r>
        <w:rPr>
          <w:rFonts w:ascii="宋体" w:hAnsi="宋体" w:cs="宋体" w:hint="eastAsia"/>
          <w:color w:val="000000" w:themeColor="text1"/>
          <w:sz w:val="24"/>
          <w:highlight w:val="white"/>
          <w:u w:val="single"/>
        </w:rPr>
        <w:t xml:space="preserve">   </w:t>
      </w:r>
      <w:r>
        <w:rPr>
          <w:rFonts w:ascii="宋体" w:hAnsi="宋体" w:cs="宋体" w:hint="eastAsia"/>
          <w:color w:val="000000" w:themeColor="text1"/>
          <w:sz w:val="24"/>
          <w:highlight w:val="white"/>
        </w:rPr>
        <w:t>日。</w:t>
      </w:r>
    </w:p>
    <w:p w14:paraId="4A9DFEC7" w14:textId="77777777" w:rsidR="00E945C9" w:rsidRDefault="00882AB8">
      <w:pPr>
        <w:spacing w:line="360" w:lineRule="auto"/>
        <w:ind w:firstLine="480"/>
        <w:rPr>
          <w:rFonts w:ascii="宋体" w:hAnsi="宋体" w:cs="宋体"/>
          <w:color w:val="000000" w:themeColor="text1"/>
          <w:sz w:val="24"/>
          <w:highlight w:val="white"/>
          <w:u w:val="single"/>
        </w:rPr>
      </w:pPr>
      <w:r>
        <w:rPr>
          <w:rFonts w:ascii="宋体" w:hAnsi="宋体" w:cs="宋体" w:hint="eastAsia"/>
          <w:color w:val="000000" w:themeColor="text1"/>
          <w:sz w:val="24"/>
          <w:highlight w:val="white"/>
        </w:rPr>
        <w:t>（2）履约地点</w:t>
      </w:r>
      <w:r>
        <w:rPr>
          <w:rFonts w:ascii="宋体" w:hAnsi="宋体" w:cs="宋体" w:hint="eastAsia"/>
          <w:bCs/>
          <w:color w:val="000000" w:themeColor="text1"/>
          <w:sz w:val="24"/>
          <w:highlight w:val="white"/>
        </w:rPr>
        <w:t>：</w:t>
      </w:r>
      <w:r>
        <w:rPr>
          <w:rFonts w:ascii="宋体" w:hAnsi="宋体" w:cs="宋体" w:hint="eastAsia"/>
          <w:bCs/>
          <w:color w:val="000000" w:themeColor="text1"/>
          <w:sz w:val="24"/>
          <w:highlight w:val="white"/>
          <w:u w:val="single"/>
        </w:rPr>
        <w:t xml:space="preserve">                              </w:t>
      </w:r>
      <w:r>
        <w:rPr>
          <w:rFonts w:ascii="宋体" w:hAnsi="宋体" w:cs="宋体" w:hint="eastAsia"/>
          <w:bCs/>
          <w:color w:val="000000" w:themeColor="text1"/>
          <w:sz w:val="24"/>
          <w:highlight w:val="white"/>
        </w:rPr>
        <w:t xml:space="preserve">  </w:t>
      </w:r>
    </w:p>
    <w:p w14:paraId="2A43EEE9" w14:textId="77777777" w:rsidR="00E945C9" w:rsidRDefault="00882AB8">
      <w:pPr>
        <w:spacing w:line="360" w:lineRule="auto"/>
        <w:ind w:firstLine="480"/>
        <w:rPr>
          <w:rFonts w:ascii="宋体" w:hAnsi="宋体" w:cs="宋体"/>
          <w:color w:val="000000" w:themeColor="text1"/>
          <w:sz w:val="24"/>
          <w:highlight w:val="white"/>
        </w:rPr>
      </w:pPr>
      <w:r>
        <w:rPr>
          <w:rFonts w:ascii="宋体" w:hAnsi="宋体" w:cs="宋体" w:hint="eastAsia"/>
          <w:bCs/>
          <w:color w:val="000000" w:themeColor="text1"/>
          <w:sz w:val="24"/>
          <w:highlight w:val="white"/>
        </w:rPr>
        <w:t>（3）</w:t>
      </w:r>
      <w:r>
        <w:rPr>
          <w:rFonts w:ascii="宋体" w:hAnsi="宋体" w:cs="宋体" w:hint="eastAsia"/>
          <w:color w:val="000000" w:themeColor="text1"/>
          <w:sz w:val="24"/>
          <w:highlight w:val="white"/>
        </w:rPr>
        <w:t>履约担保：履约担保：是否收取履约保证金：</w:t>
      </w: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 xml:space="preserve">是    </w:t>
      </w:r>
      <w:r>
        <w:rPr>
          <w:rFonts w:ascii="Wingdings" w:eastAsia="Wingdings" w:hAnsi="Wingdings" w:cs="Wingdings"/>
          <w:color w:val="000000" w:themeColor="text1"/>
          <w:sz w:val="24"/>
          <w:highlight w:val="white"/>
        </w:rPr>
        <w:t></w:t>
      </w:r>
      <w:r>
        <w:rPr>
          <w:rFonts w:ascii="宋体" w:hAnsi="宋体" w:cs="宋体" w:hint="eastAsia"/>
          <w:color w:val="000000" w:themeColor="text1"/>
          <w:sz w:val="24"/>
          <w:highlight w:val="white"/>
        </w:rPr>
        <w:t>否</w:t>
      </w:r>
    </w:p>
    <w:p w14:paraId="0B313997" w14:textId="77777777" w:rsidR="00E945C9" w:rsidRDefault="00882AB8">
      <w:pPr>
        <w:spacing w:line="360" w:lineRule="auto"/>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 xml:space="preserve">     收取履约保证金形式：</w:t>
      </w:r>
      <w:r>
        <w:rPr>
          <w:rFonts w:ascii="宋体" w:hAnsi="宋体" w:cs="宋体" w:hint="eastAsia"/>
          <w:bCs/>
          <w:color w:val="000000" w:themeColor="text1"/>
          <w:sz w:val="24"/>
          <w:highlight w:val="white"/>
          <w:u w:val="single"/>
        </w:rPr>
        <w:t xml:space="preserve">                              </w:t>
      </w:r>
      <w:r>
        <w:rPr>
          <w:rFonts w:ascii="宋体" w:hAnsi="宋体" w:cs="宋体" w:hint="eastAsia"/>
          <w:bCs/>
          <w:color w:val="000000" w:themeColor="text1"/>
          <w:sz w:val="24"/>
          <w:highlight w:val="white"/>
        </w:rPr>
        <w:t xml:space="preserve">  </w:t>
      </w:r>
      <w:r>
        <w:rPr>
          <w:rFonts w:ascii="宋体" w:hAnsi="宋体" w:cs="宋体" w:hint="eastAsia"/>
          <w:color w:val="000000" w:themeColor="text1"/>
          <w:sz w:val="24"/>
          <w:highlight w:val="white"/>
        </w:rPr>
        <w:t xml:space="preserve">                            </w:t>
      </w:r>
    </w:p>
    <w:p w14:paraId="7A7AFA44" w14:textId="77777777" w:rsidR="00E945C9" w:rsidRDefault="00882AB8">
      <w:pPr>
        <w:spacing w:line="360" w:lineRule="auto"/>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 xml:space="preserve">     收取履约保证金金额：</w:t>
      </w:r>
      <w:r>
        <w:rPr>
          <w:rFonts w:ascii="宋体" w:hAnsi="宋体" w:cs="宋体" w:hint="eastAsia"/>
          <w:bCs/>
          <w:color w:val="000000" w:themeColor="text1"/>
          <w:sz w:val="24"/>
          <w:highlight w:val="white"/>
          <w:u w:val="single"/>
        </w:rPr>
        <w:t xml:space="preserve">                              </w:t>
      </w:r>
      <w:r>
        <w:rPr>
          <w:rFonts w:ascii="宋体" w:hAnsi="宋体" w:cs="宋体" w:hint="eastAsia"/>
          <w:bCs/>
          <w:color w:val="000000" w:themeColor="text1"/>
          <w:sz w:val="24"/>
          <w:highlight w:val="white"/>
        </w:rPr>
        <w:t xml:space="preserve">  </w:t>
      </w:r>
      <w:r>
        <w:rPr>
          <w:rFonts w:ascii="宋体" w:hAnsi="宋体" w:cs="宋体" w:hint="eastAsia"/>
          <w:color w:val="000000" w:themeColor="text1"/>
          <w:sz w:val="24"/>
          <w:highlight w:val="white"/>
        </w:rPr>
        <w:t xml:space="preserve">                            </w:t>
      </w:r>
    </w:p>
    <w:p w14:paraId="5AE00D8B" w14:textId="77777777" w:rsidR="00E945C9" w:rsidRDefault="00882AB8">
      <w:pPr>
        <w:spacing w:line="360" w:lineRule="auto"/>
        <w:ind w:firstLine="480"/>
        <w:rPr>
          <w:rFonts w:ascii="宋体" w:hAnsi="宋体" w:cs="宋体"/>
          <w:bCs/>
          <w:color w:val="000000" w:themeColor="text1"/>
          <w:sz w:val="24"/>
          <w:highlight w:val="white"/>
          <w:u w:val="single"/>
        </w:rPr>
      </w:pPr>
      <w:r>
        <w:rPr>
          <w:rFonts w:ascii="宋体" w:hAnsi="宋体" w:cs="宋体" w:hint="eastAsia"/>
          <w:color w:val="000000" w:themeColor="text1"/>
          <w:sz w:val="24"/>
          <w:highlight w:val="white"/>
        </w:rPr>
        <w:t xml:space="preserve">     履约担保期限： </w:t>
      </w:r>
      <w:r>
        <w:rPr>
          <w:rFonts w:ascii="宋体" w:hAnsi="宋体" w:cs="宋体" w:hint="eastAsia"/>
          <w:bCs/>
          <w:color w:val="000000" w:themeColor="text1"/>
          <w:sz w:val="24"/>
          <w:highlight w:val="white"/>
          <w:u w:val="single"/>
        </w:rPr>
        <w:t xml:space="preserve">                                    </w:t>
      </w:r>
    </w:p>
    <w:p w14:paraId="60747DA9" w14:textId="77777777" w:rsidR="00E945C9" w:rsidRDefault="00882AB8">
      <w:pPr>
        <w:numPr>
          <w:ilvl w:val="0"/>
          <w:numId w:val="4"/>
        </w:numPr>
        <w:spacing w:line="360" w:lineRule="auto"/>
        <w:ind w:firstLine="480"/>
        <w:rPr>
          <w:rFonts w:ascii="宋体" w:hAnsi="宋体" w:cs="宋体"/>
          <w:bCs/>
          <w:color w:val="000000" w:themeColor="text1"/>
          <w:sz w:val="24"/>
          <w:highlight w:val="white"/>
        </w:rPr>
      </w:pPr>
      <w:r>
        <w:rPr>
          <w:rFonts w:ascii="宋体" w:hAnsi="宋体" w:cs="宋体" w:hint="eastAsia"/>
          <w:bCs/>
          <w:color w:val="000000" w:themeColor="text1"/>
          <w:sz w:val="24"/>
          <w:highlight w:val="white"/>
        </w:rPr>
        <w:t>确需收取履约保证金的，履约保证金的缴纳形式：</w:t>
      </w:r>
    </w:p>
    <w:p w14:paraId="7005B95F" w14:textId="77777777" w:rsidR="00E945C9" w:rsidRDefault="00882AB8">
      <w:pPr>
        <w:spacing w:line="360" w:lineRule="auto"/>
        <w:ind w:firstLine="480"/>
        <w:rPr>
          <w:rFonts w:ascii="宋体" w:hAnsi="宋体" w:cs="宋体"/>
          <w:bCs/>
          <w:color w:val="000000" w:themeColor="text1"/>
          <w:sz w:val="24"/>
          <w:highlight w:val="white"/>
        </w:rPr>
      </w:pPr>
      <w:r>
        <w:rPr>
          <w:rFonts w:ascii="宋体" w:hAnsi="宋体" w:cs="宋体" w:hint="eastAsia"/>
          <w:bCs/>
          <w:color w:val="000000" w:themeColor="text1"/>
          <w:sz w:val="24"/>
          <w:highlight w:val="white"/>
        </w:rPr>
        <w:t>供应商应当以支票、汇票、本票或者金融机构、担保机构出具的保函等非现金</w:t>
      </w:r>
      <w:r>
        <w:rPr>
          <w:rFonts w:ascii="宋体" w:hAnsi="宋体" w:cs="宋体" w:hint="eastAsia"/>
          <w:bCs/>
          <w:color w:val="000000" w:themeColor="text1"/>
          <w:sz w:val="24"/>
          <w:highlight w:val="white"/>
        </w:rPr>
        <w:lastRenderedPageBreak/>
        <w:t>形式提交履约保证金。依据《关于在全省政府采购领域推行电子履约保函（保险）的通知》，鼓励供应商自愿使用电子履约保函（保险）代替缴纳履约保证金。</w:t>
      </w:r>
    </w:p>
    <w:p w14:paraId="26A570D1" w14:textId="77777777" w:rsidR="00E945C9" w:rsidRDefault="00882AB8">
      <w:pPr>
        <w:spacing w:line="360" w:lineRule="auto"/>
        <w:ind w:firstLine="480"/>
        <w:rPr>
          <w:rFonts w:ascii="宋体" w:hAnsi="宋体" w:cs="宋体"/>
          <w:bCs/>
          <w:color w:val="000000" w:themeColor="text1"/>
          <w:sz w:val="24"/>
          <w:highlight w:val="white"/>
        </w:rPr>
      </w:pPr>
      <w:r>
        <w:rPr>
          <w:rFonts w:ascii="宋体" w:hAnsi="宋体" w:cs="宋体" w:hint="eastAsia"/>
          <w:bCs/>
          <w:color w:val="000000" w:themeColor="text1"/>
          <w:sz w:val="24"/>
          <w:highlight w:val="white"/>
        </w:rPr>
        <w:t xml:space="preserve"> 如以履约保函（保险）形式缴纳履约保证金，供应商可通过政府采购电子履约保函（保险）平台（www.jsdzbh.com）在线申请履约保函（保险）。</w:t>
      </w:r>
    </w:p>
    <w:p w14:paraId="33E5CCC8" w14:textId="77777777" w:rsidR="00E945C9" w:rsidRDefault="00882AB8">
      <w:pPr>
        <w:spacing w:line="360" w:lineRule="auto"/>
        <w:ind w:firstLine="480"/>
        <w:rPr>
          <w:rFonts w:ascii="宋体" w:hAnsi="宋体" w:cs="宋体"/>
          <w:bCs/>
          <w:color w:val="000000" w:themeColor="text1"/>
          <w:sz w:val="24"/>
          <w:highlight w:val="white"/>
        </w:rPr>
      </w:pPr>
      <w:r>
        <w:rPr>
          <w:rFonts w:ascii="宋体" w:hAnsi="宋体" w:cs="宋体" w:hint="eastAsia"/>
          <w:bCs/>
          <w:color w:val="000000" w:themeColor="text1"/>
          <w:sz w:val="24"/>
          <w:highlight w:val="white"/>
        </w:rPr>
        <w:t>（5）分期履行要求：</w:t>
      </w:r>
    </w:p>
    <w:p w14:paraId="11EDD9BE" w14:textId="77777777" w:rsidR="00E945C9" w:rsidRDefault="00882AB8">
      <w:pPr>
        <w:spacing w:line="360" w:lineRule="auto"/>
        <w:ind w:firstLine="480"/>
        <w:rPr>
          <w:rFonts w:ascii="宋体" w:hAnsi="宋体" w:cs="宋体"/>
          <w:color w:val="000000" w:themeColor="text1"/>
          <w:sz w:val="24"/>
          <w:highlight w:val="white"/>
          <w:u w:val="single"/>
        </w:rPr>
      </w:pPr>
      <w:r>
        <w:rPr>
          <w:rFonts w:ascii="宋体" w:hAnsi="宋体" w:cs="宋体" w:hint="eastAsia"/>
          <w:bCs/>
          <w:color w:val="000000" w:themeColor="text1"/>
          <w:sz w:val="24"/>
          <w:highlight w:val="white"/>
        </w:rPr>
        <w:t>（6）风险处置措施和替代方案：</w:t>
      </w:r>
    </w:p>
    <w:p w14:paraId="6CC713A1" w14:textId="77777777" w:rsidR="00E945C9" w:rsidRDefault="00882AB8">
      <w:pPr>
        <w:numPr>
          <w:ilvl w:val="0"/>
          <w:numId w:val="2"/>
        </w:numPr>
        <w:spacing w:line="360" w:lineRule="auto"/>
        <w:ind w:firstLine="482"/>
        <w:rPr>
          <w:rFonts w:ascii="宋体" w:hAnsi="宋体"/>
          <w:b/>
          <w:color w:val="000000" w:themeColor="text1"/>
          <w:sz w:val="24"/>
          <w:highlight w:val="white"/>
        </w:rPr>
      </w:pPr>
      <w:r>
        <w:rPr>
          <w:rFonts w:ascii="宋体" w:hAnsi="宋体" w:hint="eastAsia"/>
          <w:b/>
          <w:color w:val="000000" w:themeColor="text1"/>
          <w:sz w:val="24"/>
          <w:highlight w:val="white"/>
        </w:rPr>
        <w:t>合同验收</w:t>
      </w:r>
    </w:p>
    <w:p w14:paraId="2C48FDE0" w14:textId="77777777" w:rsidR="00E945C9" w:rsidRDefault="00882AB8">
      <w:pPr>
        <w:numPr>
          <w:ilvl w:val="0"/>
          <w:numId w:val="5"/>
        </w:numPr>
        <w:spacing w:line="360" w:lineRule="auto"/>
        <w:ind w:firstLine="480"/>
        <w:rPr>
          <w:rFonts w:ascii="宋体" w:hAnsi="宋体"/>
          <w:bCs/>
          <w:color w:val="000000" w:themeColor="text1"/>
          <w:sz w:val="24"/>
          <w:highlight w:val="white"/>
        </w:rPr>
      </w:pPr>
      <w:r>
        <w:rPr>
          <w:rFonts w:ascii="宋体" w:hAnsi="宋体" w:hint="eastAsia"/>
          <w:bCs/>
          <w:color w:val="000000" w:themeColor="text1"/>
          <w:sz w:val="24"/>
          <w:highlight w:val="white"/>
        </w:rPr>
        <w:t>验收组织方式：</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 xml:space="preserve">自行组织 </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委托第三方组织</w:t>
      </w:r>
    </w:p>
    <w:p w14:paraId="074053EB" w14:textId="77777777" w:rsidR="00E945C9" w:rsidRDefault="00882AB8">
      <w:pPr>
        <w:spacing w:line="360" w:lineRule="auto"/>
        <w:ind w:firstLine="960"/>
        <w:rPr>
          <w:rFonts w:ascii="宋体" w:hAnsi="宋体" w:cs="宋体"/>
          <w:color w:val="000000" w:themeColor="text1"/>
          <w:sz w:val="24"/>
          <w:highlight w:val="white"/>
        </w:rPr>
      </w:pPr>
      <w:r>
        <w:rPr>
          <w:rFonts w:ascii="宋体" w:hAnsi="宋体" w:hint="eastAsia"/>
          <w:bCs/>
          <w:color w:val="000000" w:themeColor="text1"/>
          <w:sz w:val="24"/>
          <w:highlight w:val="white"/>
        </w:rPr>
        <w:t>验收主体：</w:t>
      </w:r>
      <w:r>
        <w:rPr>
          <w:rFonts w:ascii="宋体" w:hAnsi="宋体" w:cs="宋体" w:hint="eastAsia"/>
          <w:color w:val="000000" w:themeColor="text1"/>
          <w:sz w:val="24"/>
          <w:highlight w:val="white"/>
        </w:rPr>
        <w:t xml:space="preserve"> </w:t>
      </w:r>
      <w:r>
        <w:rPr>
          <w:rFonts w:ascii="宋体" w:hAnsi="宋体" w:cs="宋体" w:hint="eastAsia"/>
          <w:bCs/>
          <w:color w:val="000000" w:themeColor="text1"/>
          <w:sz w:val="24"/>
          <w:highlight w:val="white"/>
          <w:u w:val="single"/>
        </w:rPr>
        <w:t xml:space="preserve">                         </w:t>
      </w:r>
      <w:r>
        <w:rPr>
          <w:rFonts w:ascii="宋体" w:hAnsi="宋体" w:cs="宋体" w:hint="eastAsia"/>
          <w:color w:val="000000" w:themeColor="text1"/>
          <w:sz w:val="24"/>
          <w:highlight w:val="white"/>
        </w:rPr>
        <w:t xml:space="preserve"> </w:t>
      </w:r>
    </w:p>
    <w:p w14:paraId="49E0142B" w14:textId="77777777" w:rsidR="00E945C9" w:rsidRDefault="00882AB8">
      <w:pPr>
        <w:spacing w:line="360" w:lineRule="auto"/>
        <w:ind w:firstLine="960"/>
        <w:rPr>
          <w:rFonts w:ascii="宋体" w:hAnsi="宋体"/>
          <w:bCs/>
          <w:color w:val="000000" w:themeColor="text1"/>
          <w:sz w:val="24"/>
          <w:highlight w:val="white"/>
        </w:rPr>
      </w:pPr>
      <w:r>
        <w:rPr>
          <w:rFonts w:ascii="宋体" w:hAnsi="宋体" w:hint="eastAsia"/>
          <w:bCs/>
          <w:color w:val="000000" w:themeColor="text1"/>
          <w:sz w:val="24"/>
          <w:highlight w:val="white"/>
        </w:rPr>
        <w:t>是否邀请本项目的其他供应商参加验收：</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 xml:space="preserve">是  </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否</w:t>
      </w:r>
    </w:p>
    <w:p w14:paraId="34729F7F" w14:textId="77777777" w:rsidR="00E945C9" w:rsidRDefault="00882AB8">
      <w:pPr>
        <w:spacing w:line="360" w:lineRule="auto"/>
        <w:ind w:firstLine="960"/>
        <w:rPr>
          <w:rFonts w:ascii="宋体" w:hAnsi="宋体"/>
          <w:bCs/>
          <w:color w:val="000000" w:themeColor="text1"/>
          <w:sz w:val="24"/>
          <w:highlight w:val="white"/>
        </w:rPr>
      </w:pPr>
      <w:r>
        <w:rPr>
          <w:rFonts w:ascii="宋体" w:hAnsi="宋体" w:hint="eastAsia"/>
          <w:bCs/>
          <w:color w:val="000000" w:themeColor="text1"/>
          <w:sz w:val="24"/>
          <w:highlight w:val="white"/>
        </w:rPr>
        <w:t>是否邀请专家参加验收：</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 xml:space="preserve">是  </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否</w:t>
      </w:r>
    </w:p>
    <w:p w14:paraId="2C5D97DD" w14:textId="77777777" w:rsidR="00E945C9" w:rsidRDefault="00882AB8">
      <w:pPr>
        <w:spacing w:line="360" w:lineRule="auto"/>
        <w:ind w:firstLine="960"/>
        <w:rPr>
          <w:rFonts w:ascii="宋体" w:hAnsi="宋体"/>
          <w:bCs/>
          <w:color w:val="000000" w:themeColor="text1"/>
          <w:sz w:val="24"/>
          <w:highlight w:val="white"/>
        </w:rPr>
      </w:pPr>
      <w:r>
        <w:rPr>
          <w:rFonts w:ascii="宋体" w:hAnsi="宋体" w:hint="eastAsia"/>
          <w:bCs/>
          <w:color w:val="000000" w:themeColor="text1"/>
          <w:sz w:val="24"/>
          <w:highlight w:val="white"/>
        </w:rPr>
        <w:t>是否邀请服务对象参加验收：</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 xml:space="preserve">是  </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否</w:t>
      </w:r>
    </w:p>
    <w:p w14:paraId="1D97D320" w14:textId="77777777" w:rsidR="00E945C9" w:rsidRDefault="00882AB8">
      <w:pPr>
        <w:spacing w:line="360" w:lineRule="auto"/>
        <w:ind w:firstLine="960"/>
        <w:rPr>
          <w:rFonts w:ascii="宋体" w:hAnsi="宋体"/>
          <w:bCs/>
          <w:color w:val="000000" w:themeColor="text1"/>
          <w:sz w:val="24"/>
          <w:highlight w:val="white"/>
        </w:rPr>
      </w:pPr>
      <w:r>
        <w:rPr>
          <w:rFonts w:ascii="宋体" w:hAnsi="宋体" w:hint="eastAsia"/>
          <w:bCs/>
          <w:color w:val="000000" w:themeColor="text1"/>
          <w:sz w:val="24"/>
          <w:highlight w:val="white"/>
        </w:rPr>
        <w:t>是否邀请第三方检测机构参加验收：</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 xml:space="preserve">是  </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否</w:t>
      </w:r>
    </w:p>
    <w:p w14:paraId="648B444C" w14:textId="77777777" w:rsidR="00E945C9" w:rsidRDefault="00882AB8">
      <w:pPr>
        <w:spacing w:line="360" w:lineRule="auto"/>
        <w:ind w:firstLine="960"/>
        <w:rPr>
          <w:rFonts w:ascii="宋体" w:hAnsi="宋体"/>
          <w:bCs/>
          <w:color w:val="000000" w:themeColor="text1"/>
          <w:sz w:val="24"/>
          <w:highlight w:val="white"/>
        </w:rPr>
      </w:pPr>
      <w:r>
        <w:rPr>
          <w:rFonts w:ascii="宋体" w:hAnsi="宋体" w:hint="eastAsia"/>
          <w:bCs/>
          <w:color w:val="000000" w:themeColor="text1"/>
          <w:sz w:val="24"/>
          <w:highlight w:val="white"/>
        </w:rPr>
        <w:t>是否进行抽查检测：</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是，抽查比例：</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否</w:t>
      </w:r>
    </w:p>
    <w:p w14:paraId="4DC7F100" w14:textId="77777777" w:rsidR="00E945C9" w:rsidRDefault="00882AB8">
      <w:pPr>
        <w:spacing w:line="360" w:lineRule="auto"/>
        <w:ind w:firstLine="960"/>
        <w:rPr>
          <w:rFonts w:ascii="宋体" w:hAnsi="宋体"/>
          <w:bCs/>
          <w:color w:val="000000" w:themeColor="text1"/>
          <w:sz w:val="24"/>
          <w:highlight w:val="white"/>
          <w:u w:val="single"/>
        </w:rPr>
      </w:pPr>
      <w:r>
        <w:rPr>
          <w:rFonts w:ascii="宋体" w:hAnsi="宋体" w:hint="eastAsia"/>
          <w:bCs/>
          <w:color w:val="000000" w:themeColor="text1"/>
          <w:sz w:val="24"/>
          <w:highlight w:val="white"/>
        </w:rPr>
        <w:t>是否存在破坏性检测：</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是，</w:t>
      </w:r>
      <w:r>
        <w:rPr>
          <w:rFonts w:ascii="宋体" w:hAnsi="宋体" w:hint="eastAsia"/>
          <w:bCs/>
          <w:color w:val="000000" w:themeColor="text1"/>
          <w:sz w:val="24"/>
          <w:highlight w:val="white"/>
          <w:u w:val="single"/>
        </w:rPr>
        <w:t>（应明确对被破坏的检测产品的处理方式）</w:t>
      </w:r>
    </w:p>
    <w:p w14:paraId="0A755B3B" w14:textId="77777777" w:rsidR="00E945C9" w:rsidRDefault="00882AB8">
      <w:pPr>
        <w:spacing w:line="360" w:lineRule="auto"/>
        <w:ind w:firstLine="960"/>
        <w:rPr>
          <w:rFonts w:ascii="宋体" w:hAnsi="宋体"/>
          <w:bCs/>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否</w:t>
      </w:r>
    </w:p>
    <w:p w14:paraId="53398BD2" w14:textId="77777777" w:rsidR="00E945C9" w:rsidRDefault="00882AB8">
      <w:pPr>
        <w:spacing w:line="360" w:lineRule="auto"/>
        <w:ind w:firstLine="960"/>
        <w:rPr>
          <w:rFonts w:ascii="宋体" w:hAnsi="宋体"/>
          <w:bCs/>
          <w:color w:val="000000" w:themeColor="text1"/>
          <w:sz w:val="24"/>
          <w:highlight w:val="white"/>
          <w:u w:val="single"/>
        </w:rPr>
      </w:pPr>
      <w:r>
        <w:rPr>
          <w:rFonts w:ascii="宋体" w:hAnsi="宋体" w:hint="eastAsia"/>
          <w:bCs/>
          <w:color w:val="000000" w:themeColor="text1"/>
          <w:sz w:val="24"/>
          <w:highlight w:val="white"/>
        </w:rPr>
        <w:t>验收组织的其他事项：</w:t>
      </w:r>
    </w:p>
    <w:p w14:paraId="61B5E9A1" w14:textId="77777777" w:rsidR="00E945C9" w:rsidRDefault="00882AB8">
      <w:pPr>
        <w:spacing w:line="360" w:lineRule="auto"/>
        <w:ind w:firstLine="480"/>
        <w:rPr>
          <w:rFonts w:ascii="宋体" w:hAnsi="宋体"/>
          <w:bCs/>
          <w:color w:val="000000" w:themeColor="text1"/>
          <w:sz w:val="24"/>
          <w:highlight w:val="white"/>
          <w:u w:val="single"/>
        </w:rPr>
      </w:pPr>
      <w:r>
        <w:rPr>
          <w:rFonts w:ascii="宋体" w:hAnsi="宋体" w:hint="eastAsia"/>
          <w:bCs/>
          <w:color w:val="000000" w:themeColor="text1"/>
          <w:sz w:val="24"/>
          <w:highlight w:val="white"/>
        </w:rPr>
        <w:t>（2）履约验收时间：</w:t>
      </w:r>
      <w:r>
        <w:rPr>
          <w:rFonts w:ascii="宋体" w:hAnsi="宋体" w:hint="eastAsia"/>
          <w:bCs/>
          <w:color w:val="000000" w:themeColor="text1"/>
          <w:sz w:val="24"/>
          <w:highlight w:val="white"/>
          <w:u w:val="single"/>
        </w:rPr>
        <w:t>（计划于何时验收/供应商提出验收申请之日起   日内组织验收）</w:t>
      </w:r>
    </w:p>
    <w:p w14:paraId="1AD0A660" w14:textId="77777777" w:rsidR="00E945C9" w:rsidRDefault="00882AB8">
      <w:pPr>
        <w:spacing w:line="360" w:lineRule="auto"/>
        <w:ind w:firstLine="480"/>
        <w:rPr>
          <w:rFonts w:ascii="宋体" w:hAnsi="宋体"/>
          <w:bCs/>
          <w:color w:val="000000" w:themeColor="text1"/>
          <w:sz w:val="24"/>
          <w:highlight w:val="white"/>
        </w:rPr>
      </w:pPr>
      <w:r>
        <w:rPr>
          <w:rFonts w:ascii="宋体" w:hAnsi="宋体" w:hint="eastAsia"/>
          <w:bCs/>
          <w:color w:val="000000" w:themeColor="text1"/>
          <w:sz w:val="24"/>
          <w:highlight w:val="white"/>
        </w:rPr>
        <w:t>（3）履约验收方式：</w:t>
      </w: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 xml:space="preserve">一次性验收         </w:t>
      </w:r>
    </w:p>
    <w:p w14:paraId="518B5F08" w14:textId="77777777" w:rsidR="00E945C9" w:rsidRDefault="00882AB8">
      <w:pPr>
        <w:spacing w:line="360" w:lineRule="auto"/>
        <w:rPr>
          <w:rFonts w:ascii="宋体" w:hAnsi="宋体"/>
          <w:bCs/>
          <w:color w:val="000000" w:themeColor="text1"/>
          <w:sz w:val="24"/>
          <w:highlight w:val="white"/>
        </w:rPr>
      </w:pPr>
      <w:r>
        <w:rPr>
          <w:rFonts w:ascii="Wingdings" w:eastAsia="Wingdings" w:hAnsi="Wingdings" w:cs="Wingdings"/>
          <w:color w:val="000000" w:themeColor="text1"/>
          <w:sz w:val="24"/>
          <w:highlight w:val="white"/>
        </w:rPr>
        <w:t></w:t>
      </w:r>
      <w:r>
        <w:rPr>
          <w:rFonts w:ascii="宋体" w:hAnsi="宋体" w:hint="eastAsia"/>
          <w:bCs/>
          <w:color w:val="000000" w:themeColor="text1"/>
          <w:sz w:val="24"/>
          <w:highlight w:val="white"/>
        </w:rPr>
        <w:t>分期/分项验收：</w:t>
      </w:r>
      <w:r>
        <w:rPr>
          <w:rFonts w:ascii="宋体" w:hAnsi="宋体" w:hint="eastAsia"/>
          <w:bCs/>
          <w:color w:val="000000" w:themeColor="text1"/>
          <w:sz w:val="24"/>
          <w:highlight w:val="white"/>
          <w:u w:val="single"/>
        </w:rPr>
        <w:t>（应明确分期</w:t>
      </w:r>
      <w:r>
        <w:rPr>
          <w:rFonts w:ascii="宋体" w:hAnsi="宋体"/>
          <w:bCs/>
          <w:color w:val="000000" w:themeColor="text1"/>
          <w:sz w:val="24"/>
          <w:highlight w:val="white"/>
          <w:u w:val="single"/>
        </w:rPr>
        <w:t>/</w:t>
      </w:r>
      <w:r>
        <w:rPr>
          <w:rFonts w:ascii="宋体" w:hAnsi="宋体" w:hint="eastAsia"/>
          <w:bCs/>
          <w:color w:val="000000" w:themeColor="text1"/>
          <w:sz w:val="24"/>
          <w:highlight w:val="white"/>
          <w:u w:val="single"/>
        </w:rPr>
        <w:t>分项验收的工作安排）</w:t>
      </w:r>
    </w:p>
    <w:p w14:paraId="6AC98B8C" w14:textId="77777777" w:rsidR="00E945C9" w:rsidRDefault="00882AB8">
      <w:pPr>
        <w:spacing w:line="360" w:lineRule="auto"/>
        <w:ind w:firstLine="480"/>
        <w:rPr>
          <w:rFonts w:ascii="宋体" w:hAnsi="宋体"/>
          <w:bCs/>
          <w:color w:val="000000" w:themeColor="text1"/>
          <w:sz w:val="24"/>
          <w:highlight w:val="white"/>
        </w:rPr>
      </w:pPr>
      <w:r>
        <w:rPr>
          <w:rFonts w:ascii="宋体" w:hAnsi="宋体" w:hint="eastAsia"/>
          <w:bCs/>
          <w:color w:val="000000" w:themeColor="text1"/>
          <w:sz w:val="24"/>
          <w:highlight w:val="white"/>
        </w:rPr>
        <w:t>（4）履约验收程序：</w:t>
      </w:r>
    </w:p>
    <w:p w14:paraId="50FB6B4D" w14:textId="77777777" w:rsidR="00E945C9" w:rsidRDefault="00882AB8">
      <w:pPr>
        <w:spacing w:line="360" w:lineRule="auto"/>
        <w:ind w:firstLine="480"/>
        <w:rPr>
          <w:rFonts w:ascii="宋体" w:hAnsi="宋体"/>
          <w:bCs/>
          <w:color w:val="000000" w:themeColor="text1"/>
          <w:sz w:val="24"/>
          <w:highlight w:val="white"/>
          <w:u w:val="single"/>
        </w:rPr>
      </w:pPr>
      <w:r>
        <w:rPr>
          <w:rFonts w:ascii="宋体" w:hAnsi="宋体" w:hint="eastAsia"/>
          <w:bCs/>
          <w:color w:val="000000" w:themeColor="text1"/>
          <w:sz w:val="24"/>
          <w:highlight w:val="white"/>
        </w:rPr>
        <w:t>（5）履约验收的内容：</w:t>
      </w:r>
      <w:r>
        <w:rPr>
          <w:rFonts w:ascii="宋体" w:hAnsi="宋体" w:hint="eastAsia"/>
          <w:bCs/>
          <w:color w:val="000000" w:themeColor="text1"/>
          <w:sz w:val="24"/>
          <w:highlight w:val="white"/>
          <w:u w:val="single"/>
        </w:rPr>
        <w:t>（应当包括每一项技术和商务要求的履约情况，特别是落实政府采购扶持中小企业，支持绿色发展和乡村振兴等政策情况）</w:t>
      </w:r>
    </w:p>
    <w:p w14:paraId="5850431C" w14:textId="77777777" w:rsidR="00E945C9" w:rsidRDefault="00882AB8">
      <w:pPr>
        <w:spacing w:line="360" w:lineRule="auto"/>
        <w:ind w:firstLine="480"/>
        <w:rPr>
          <w:rFonts w:ascii="宋体" w:hAnsi="宋体"/>
          <w:bCs/>
          <w:color w:val="000000" w:themeColor="text1"/>
          <w:sz w:val="24"/>
          <w:highlight w:val="white"/>
          <w:u w:val="single"/>
        </w:rPr>
      </w:pPr>
      <w:r>
        <w:rPr>
          <w:rFonts w:ascii="宋体" w:hAnsi="宋体" w:hint="eastAsia"/>
          <w:bCs/>
          <w:color w:val="000000" w:themeColor="text1"/>
          <w:sz w:val="24"/>
          <w:highlight w:val="white"/>
        </w:rPr>
        <w:t>（6）履约验收标准：</w:t>
      </w:r>
    </w:p>
    <w:p w14:paraId="1A2B76B8" w14:textId="77777777" w:rsidR="00E945C9" w:rsidRDefault="00882AB8">
      <w:pPr>
        <w:widowControl/>
        <w:spacing w:line="360" w:lineRule="auto"/>
        <w:ind w:firstLine="480"/>
        <w:jc w:val="left"/>
        <w:rPr>
          <w:rFonts w:ascii="宋体" w:hAnsi="宋体" w:cs="宋体"/>
          <w:color w:val="000000" w:themeColor="text1"/>
          <w:sz w:val="24"/>
          <w:highlight w:val="white"/>
        </w:rPr>
      </w:pPr>
      <w:r>
        <w:rPr>
          <w:rFonts w:ascii="宋体" w:hAnsi="宋体" w:cs="宋体" w:hint="eastAsia"/>
          <w:bCs/>
          <w:color w:val="000000" w:themeColor="text1"/>
          <w:sz w:val="24"/>
          <w:highlight w:val="white"/>
        </w:rPr>
        <w:t>（7）是否以采购活动中供应商提供的样品作为参考：</w:t>
      </w:r>
      <w:r>
        <w:rPr>
          <w:rFonts w:ascii="Wingdings" w:eastAsia="Wingdings" w:hAnsi="Wingdings" w:cs="Wingdings"/>
          <w:color w:val="000000" w:themeColor="text1"/>
          <w:sz w:val="24"/>
          <w:highlight w:val="white"/>
        </w:rPr>
        <w:t></w:t>
      </w:r>
      <w:r>
        <w:rPr>
          <w:rFonts w:ascii="宋体" w:hAnsi="宋体" w:cs="宋体" w:hint="eastAsia"/>
          <w:bCs/>
          <w:color w:val="000000" w:themeColor="text1"/>
          <w:sz w:val="24"/>
          <w:highlight w:val="white"/>
        </w:rPr>
        <w:t xml:space="preserve">是  </w:t>
      </w:r>
      <w:r>
        <w:rPr>
          <w:rFonts w:ascii="Wingdings" w:eastAsia="Wingdings" w:hAnsi="Wingdings" w:cs="Wingdings"/>
          <w:color w:val="000000" w:themeColor="text1"/>
          <w:sz w:val="24"/>
          <w:highlight w:val="white"/>
        </w:rPr>
        <w:t></w:t>
      </w:r>
      <w:r>
        <w:rPr>
          <w:rFonts w:ascii="宋体" w:hAnsi="宋体" w:cs="宋体" w:hint="eastAsia"/>
          <w:bCs/>
          <w:color w:val="000000" w:themeColor="text1"/>
          <w:sz w:val="24"/>
          <w:highlight w:val="white"/>
        </w:rPr>
        <w:t>否</w:t>
      </w:r>
    </w:p>
    <w:p w14:paraId="107639C1" w14:textId="77777777" w:rsidR="00E945C9" w:rsidRDefault="00882AB8">
      <w:pPr>
        <w:spacing w:line="360" w:lineRule="auto"/>
        <w:ind w:firstLine="480"/>
        <w:rPr>
          <w:rFonts w:ascii="宋体" w:hAnsi="宋体" w:cs="宋体"/>
          <w:bCs/>
          <w:color w:val="000000" w:themeColor="text1"/>
          <w:sz w:val="24"/>
          <w:highlight w:val="white"/>
          <w:u w:val="single"/>
        </w:rPr>
      </w:pPr>
      <w:r>
        <w:rPr>
          <w:rFonts w:ascii="宋体" w:hAnsi="宋体" w:cs="宋体" w:hint="eastAsia"/>
          <w:bCs/>
          <w:color w:val="000000" w:themeColor="text1"/>
          <w:sz w:val="24"/>
          <w:highlight w:val="white"/>
        </w:rPr>
        <w:t>（8）履约验收其他事项：</w:t>
      </w:r>
      <w:r>
        <w:rPr>
          <w:rFonts w:ascii="宋体" w:hAnsi="宋体" w:cs="宋体" w:hint="eastAsia"/>
          <w:bCs/>
          <w:color w:val="000000" w:themeColor="text1"/>
          <w:sz w:val="24"/>
          <w:highlight w:val="white"/>
          <w:u w:val="single"/>
        </w:rPr>
        <w:t>（产权过户登记等）</w:t>
      </w:r>
    </w:p>
    <w:p w14:paraId="22924A7A" w14:textId="77777777" w:rsidR="00E945C9" w:rsidRDefault="00882AB8">
      <w:pPr>
        <w:numPr>
          <w:ilvl w:val="0"/>
          <w:numId w:val="2"/>
        </w:numPr>
        <w:spacing w:line="360" w:lineRule="auto"/>
        <w:ind w:firstLine="482"/>
        <w:rPr>
          <w:rFonts w:ascii="宋体" w:hAnsi="宋体"/>
          <w:b/>
          <w:color w:val="000000" w:themeColor="text1"/>
          <w:sz w:val="24"/>
          <w:highlight w:val="white"/>
        </w:rPr>
      </w:pPr>
      <w:r>
        <w:rPr>
          <w:rFonts w:ascii="宋体" w:hAnsi="宋体" w:hint="eastAsia"/>
          <w:b/>
          <w:color w:val="000000" w:themeColor="text1"/>
          <w:sz w:val="24"/>
          <w:highlight w:val="white"/>
        </w:rPr>
        <w:t>组成合同的文件</w:t>
      </w:r>
    </w:p>
    <w:p w14:paraId="613FE7FC" w14:textId="77777777" w:rsidR="00E945C9" w:rsidRDefault="00882AB8">
      <w:pPr>
        <w:spacing w:line="360" w:lineRule="auto"/>
        <w:ind w:firstLine="480"/>
        <w:rPr>
          <w:rFonts w:ascii="宋体" w:hAnsi="宋体"/>
          <w:color w:val="000000" w:themeColor="text1"/>
          <w:sz w:val="24"/>
          <w:highlight w:val="white"/>
        </w:rPr>
      </w:pPr>
      <w:r>
        <w:rPr>
          <w:rFonts w:ascii="宋体" w:hAnsi="宋体" w:hint="eastAsia"/>
          <w:color w:val="000000" w:themeColor="text1"/>
          <w:sz w:val="24"/>
          <w:highlight w:val="white"/>
        </w:rPr>
        <w:t>本协议书与下列文件一起构成合同文件，如下述文件之间有任何抵触、矛盾或歧义，应按以下顺序解释：</w:t>
      </w:r>
    </w:p>
    <w:p w14:paraId="6BB39B31"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lastRenderedPageBreak/>
        <w:t>（1）政府采购合同协议书及其变更、补充协议</w:t>
      </w:r>
    </w:p>
    <w:p w14:paraId="64558F2D"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（2）政府采购合同专用条款</w:t>
      </w:r>
    </w:p>
    <w:p w14:paraId="41628C3C"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（3）政府采购合同通用条款</w:t>
      </w:r>
    </w:p>
    <w:p w14:paraId="7CAAC04C"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（4）中标（成交）通知书</w:t>
      </w:r>
    </w:p>
    <w:p w14:paraId="3DA01008"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（5）投标（响应）文件</w:t>
      </w:r>
    </w:p>
    <w:p w14:paraId="4093D674"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（6）</w:t>
      </w:r>
      <w:r>
        <w:rPr>
          <w:rFonts w:ascii="仿宋" w:eastAsia="仿宋" w:hAnsi="仿宋" w:cs="仿宋" w:hint="eastAsia"/>
          <w:color w:val="000000" w:themeColor="text1"/>
          <w:sz w:val="28"/>
          <w:szCs w:val="28"/>
          <w:highlight w:val="white"/>
          <w:shd w:val="clear" w:color="auto" w:fill="FFFFFF"/>
        </w:rPr>
        <w:t>询价</w:t>
      </w:r>
      <w:r>
        <w:rPr>
          <w:rFonts w:ascii="宋体" w:hAnsi="宋体" w:hint="eastAsia"/>
          <w:color w:val="000000" w:themeColor="text1"/>
          <w:sz w:val="24"/>
          <w:highlight w:val="white"/>
        </w:rPr>
        <w:t>文件</w:t>
      </w:r>
    </w:p>
    <w:p w14:paraId="0296E7ED"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（7）有关技术文件，图纸</w:t>
      </w:r>
    </w:p>
    <w:p w14:paraId="724C2305" w14:textId="77777777" w:rsidR="00E945C9" w:rsidRDefault="00882AB8">
      <w:pPr>
        <w:spacing w:line="360" w:lineRule="auto"/>
        <w:rPr>
          <w:rFonts w:ascii="宋体" w:hAnsi="宋体"/>
          <w:color w:val="000000" w:themeColor="text1"/>
          <w:sz w:val="24"/>
          <w:highlight w:val="white"/>
        </w:rPr>
      </w:pPr>
      <w:r>
        <w:rPr>
          <w:rFonts w:ascii="宋体" w:hAnsi="宋体" w:hint="eastAsia"/>
          <w:color w:val="000000" w:themeColor="text1"/>
          <w:sz w:val="24"/>
          <w:highlight w:val="white"/>
        </w:rPr>
        <w:t>（8）国家法律、行政法规和规章制度规定或合同约定的作为合同组成部分的其他文件</w:t>
      </w:r>
    </w:p>
    <w:p w14:paraId="6DE8724C" w14:textId="77777777" w:rsidR="00E945C9" w:rsidRDefault="00882AB8">
      <w:pPr>
        <w:spacing w:line="400" w:lineRule="exact"/>
        <w:ind w:left="422"/>
        <w:rPr>
          <w:rFonts w:ascii="宋体" w:hAnsi="宋体"/>
          <w:b/>
          <w:color w:val="000000" w:themeColor="text1"/>
          <w:szCs w:val="21"/>
          <w:highlight w:val="white"/>
        </w:rPr>
      </w:pPr>
      <w:r>
        <w:rPr>
          <w:rFonts w:ascii="宋体" w:hAnsi="宋体" w:hint="eastAsia"/>
          <w:b/>
          <w:color w:val="000000" w:themeColor="text1"/>
          <w:szCs w:val="21"/>
          <w:highlight w:val="white"/>
        </w:rPr>
        <w:t>6.</w:t>
      </w:r>
      <w:r>
        <w:rPr>
          <w:rFonts w:ascii="宋体" w:hAnsi="宋体" w:hint="eastAsia"/>
          <w:b/>
          <w:color w:val="000000" w:themeColor="text1"/>
          <w:sz w:val="24"/>
          <w:highlight w:val="white"/>
        </w:rPr>
        <w:t>合同生效</w:t>
      </w:r>
    </w:p>
    <w:p w14:paraId="0975CBB8" w14:textId="77777777" w:rsidR="00E945C9" w:rsidRDefault="00882AB8">
      <w:pPr>
        <w:spacing w:line="360" w:lineRule="auto"/>
        <w:ind w:firstLine="480"/>
        <w:rPr>
          <w:rFonts w:ascii="宋体" w:hAnsi="宋体"/>
          <w:color w:val="000000" w:themeColor="text1"/>
          <w:sz w:val="24"/>
          <w:highlight w:val="white"/>
        </w:rPr>
      </w:pPr>
      <w:r>
        <w:rPr>
          <w:rFonts w:ascii="宋体" w:hAnsi="宋体" w:hint="eastAsia"/>
          <w:color w:val="000000" w:themeColor="text1"/>
          <w:sz w:val="24"/>
          <w:highlight w:val="white"/>
        </w:rPr>
        <w:t>本合同自</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年</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月</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日生效。</w:t>
      </w:r>
    </w:p>
    <w:p w14:paraId="0714F9EF" w14:textId="77777777" w:rsidR="00E945C9" w:rsidRDefault="00882AB8">
      <w:pPr>
        <w:spacing w:line="360" w:lineRule="auto"/>
        <w:ind w:left="482"/>
        <w:rPr>
          <w:rFonts w:ascii="宋体" w:hAnsi="宋体"/>
          <w:b/>
          <w:color w:val="000000" w:themeColor="text1"/>
          <w:sz w:val="24"/>
          <w:highlight w:val="white"/>
        </w:rPr>
      </w:pPr>
      <w:r>
        <w:rPr>
          <w:rFonts w:ascii="宋体" w:hAnsi="宋体" w:hint="eastAsia"/>
          <w:b/>
          <w:color w:val="000000" w:themeColor="text1"/>
          <w:sz w:val="24"/>
          <w:highlight w:val="white"/>
        </w:rPr>
        <w:t>7.合同份数</w:t>
      </w:r>
    </w:p>
    <w:p w14:paraId="4AC5001E" w14:textId="77777777" w:rsidR="00E945C9" w:rsidRDefault="00882AB8">
      <w:pPr>
        <w:spacing w:line="400" w:lineRule="exact"/>
        <w:ind w:firstLine="420"/>
        <w:rPr>
          <w:rFonts w:ascii="宋体" w:hAnsi="宋体"/>
          <w:color w:val="000000" w:themeColor="text1"/>
          <w:szCs w:val="21"/>
          <w:highlight w:val="white"/>
        </w:rPr>
      </w:pPr>
      <w:r>
        <w:rPr>
          <w:rFonts w:ascii="宋体" w:hAnsi="宋体" w:hint="eastAsia"/>
          <w:color w:val="000000" w:themeColor="text1"/>
          <w:szCs w:val="21"/>
          <w:highlight w:val="white"/>
        </w:rPr>
        <w:t>本合同一式</w:t>
      </w:r>
      <w:r>
        <w:rPr>
          <w:rFonts w:ascii="宋体" w:hAnsi="宋体" w:hint="eastAsia"/>
          <w:color w:val="000000" w:themeColor="text1"/>
          <w:szCs w:val="21"/>
          <w:highlight w:val="white"/>
          <w:u w:val="single"/>
        </w:rPr>
        <w:t xml:space="preserve">    </w:t>
      </w:r>
      <w:r>
        <w:rPr>
          <w:rFonts w:ascii="宋体" w:hAnsi="宋体" w:hint="eastAsia"/>
          <w:color w:val="000000" w:themeColor="text1"/>
          <w:szCs w:val="21"/>
          <w:highlight w:val="white"/>
        </w:rPr>
        <w:t>份，甲方执</w:t>
      </w:r>
      <w:r>
        <w:rPr>
          <w:rFonts w:ascii="宋体" w:hAnsi="宋体" w:hint="eastAsia"/>
          <w:color w:val="000000" w:themeColor="text1"/>
          <w:szCs w:val="21"/>
          <w:highlight w:val="white"/>
          <w:u w:val="single"/>
        </w:rPr>
        <w:t xml:space="preserve">    </w:t>
      </w:r>
      <w:r>
        <w:rPr>
          <w:rFonts w:ascii="宋体" w:hAnsi="宋体" w:hint="eastAsia"/>
          <w:color w:val="000000" w:themeColor="text1"/>
          <w:szCs w:val="21"/>
          <w:highlight w:val="white"/>
        </w:rPr>
        <w:t>份，乙方执</w:t>
      </w:r>
      <w:r>
        <w:rPr>
          <w:rFonts w:ascii="宋体" w:hAnsi="宋体" w:hint="eastAsia"/>
          <w:color w:val="000000" w:themeColor="text1"/>
          <w:szCs w:val="21"/>
          <w:highlight w:val="white"/>
          <w:u w:val="single"/>
        </w:rPr>
        <w:t xml:space="preserve">    </w:t>
      </w:r>
      <w:r>
        <w:rPr>
          <w:rFonts w:ascii="宋体" w:hAnsi="宋体" w:hint="eastAsia"/>
          <w:color w:val="000000" w:themeColor="text1"/>
          <w:szCs w:val="21"/>
          <w:highlight w:val="white"/>
        </w:rPr>
        <w:t>份，均具有同等法律效力。</w:t>
      </w:r>
    </w:p>
    <w:p w14:paraId="02A264E1" w14:textId="77777777" w:rsidR="00E945C9" w:rsidRDefault="00882AB8">
      <w:pPr>
        <w:spacing w:line="400" w:lineRule="exact"/>
        <w:ind w:firstLine="420"/>
        <w:rPr>
          <w:rFonts w:ascii="宋体" w:hAnsi="宋体"/>
          <w:color w:val="000000" w:themeColor="text1"/>
          <w:szCs w:val="21"/>
          <w:highlight w:val="white"/>
        </w:rPr>
      </w:pPr>
      <w:r>
        <w:rPr>
          <w:rFonts w:ascii="宋体" w:hAnsi="宋体" w:hint="eastAsia"/>
          <w:color w:val="000000" w:themeColor="text1"/>
          <w:szCs w:val="21"/>
          <w:highlight w:val="white"/>
        </w:rPr>
        <w:t>合同订立时间：</w:t>
      </w:r>
      <w:r>
        <w:rPr>
          <w:rFonts w:ascii="宋体" w:hAnsi="宋体" w:hint="eastAsia"/>
          <w:color w:val="000000" w:themeColor="text1"/>
          <w:szCs w:val="21"/>
          <w:highlight w:val="white"/>
          <w:u w:val="single"/>
        </w:rPr>
        <w:t xml:space="preserve">         </w:t>
      </w:r>
      <w:r>
        <w:rPr>
          <w:rFonts w:ascii="宋体" w:hAnsi="宋体" w:hint="eastAsia"/>
          <w:color w:val="000000" w:themeColor="text1"/>
          <w:szCs w:val="21"/>
          <w:highlight w:val="white"/>
        </w:rPr>
        <w:t>年</w:t>
      </w:r>
      <w:r>
        <w:rPr>
          <w:rFonts w:ascii="宋体" w:hAnsi="宋体" w:hint="eastAsia"/>
          <w:color w:val="000000" w:themeColor="text1"/>
          <w:szCs w:val="21"/>
          <w:highlight w:val="white"/>
          <w:u w:val="single"/>
        </w:rPr>
        <w:t xml:space="preserve">      </w:t>
      </w:r>
      <w:r>
        <w:rPr>
          <w:rFonts w:ascii="宋体" w:hAnsi="宋体" w:hint="eastAsia"/>
          <w:color w:val="000000" w:themeColor="text1"/>
          <w:szCs w:val="21"/>
          <w:highlight w:val="white"/>
        </w:rPr>
        <w:t>月</w:t>
      </w:r>
      <w:r>
        <w:rPr>
          <w:rFonts w:ascii="宋体" w:hAnsi="宋体" w:hint="eastAsia"/>
          <w:color w:val="000000" w:themeColor="text1"/>
          <w:szCs w:val="21"/>
          <w:highlight w:val="white"/>
          <w:u w:val="single"/>
        </w:rPr>
        <w:t xml:space="preserve">      </w:t>
      </w:r>
      <w:r>
        <w:rPr>
          <w:rFonts w:ascii="宋体" w:hAnsi="宋体" w:hint="eastAsia"/>
          <w:color w:val="000000" w:themeColor="text1"/>
          <w:szCs w:val="21"/>
          <w:highlight w:val="white"/>
        </w:rPr>
        <w:t>日</w:t>
      </w:r>
    </w:p>
    <w:p w14:paraId="2B04C762" w14:textId="77777777" w:rsidR="00E945C9" w:rsidRDefault="00882AB8">
      <w:pPr>
        <w:spacing w:line="400" w:lineRule="exact"/>
        <w:ind w:firstLine="420"/>
        <w:rPr>
          <w:rFonts w:ascii="宋体" w:hAnsi="宋体"/>
          <w:color w:val="000000" w:themeColor="text1"/>
          <w:szCs w:val="21"/>
          <w:highlight w:val="white"/>
        </w:rPr>
      </w:pPr>
      <w:r>
        <w:rPr>
          <w:rFonts w:ascii="宋体" w:hAnsi="宋体" w:hint="eastAsia"/>
          <w:color w:val="000000" w:themeColor="text1"/>
          <w:szCs w:val="21"/>
          <w:highlight w:val="white"/>
        </w:rPr>
        <w:t>合同订立地点：</w:t>
      </w:r>
      <w:r>
        <w:rPr>
          <w:rFonts w:ascii="宋体" w:hAnsi="宋体" w:hint="eastAsia"/>
          <w:color w:val="000000" w:themeColor="text1"/>
          <w:szCs w:val="21"/>
          <w:highlight w:val="white"/>
          <w:u w:val="single"/>
        </w:rPr>
        <w:t xml:space="preserve">                           </w:t>
      </w:r>
    </w:p>
    <w:p w14:paraId="7161C48E" w14:textId="77777777" w:rsidR="00E945C9" w:rsidRDefault="00882AB8">
      <w:pPr>
        <w:spacing w:line="400" w:lineRule="exact"/>
        <w:ind w:firstLine="420"/>
        <w:rPr>
          <w:color w:val="000000" w:themeColor="text1"/>
          <w:highlight w:val="white"/>
        </w:rPr>
      </w:pPr>
      <w:r>
        <w:rPr>
          <w:rFonts w:ascii="宋体" w:hAnsi="宋体" w:hint="eastAsia"/>
          <w:color w:val="000000" w:themeColor="text1"/>
          <w:szCs w:val="21"/>
          <w:highlight w:val="white"/>
        </w:rPr>
        <w:t>附件：具体标的及其技术要求和商务要求、联合协议、分包意向协议等。</w:t>
      </w:r>
    </w:p>
    <w:p w14:paraId="4EBE7724" w14:textId="77777777" w:rsidR="00E945C9" w:rsidRDefault="00E945C9">
      <w:pPr>
        <w:spacing w:line="360" w:lineRule="auto"/>
        <w:ind w:firstLine="480"/>
        <w:rPr>
          <w:rFonts w:ascii="宋体" w:hAnsi="宋体"/>
          <w:color w:val="000000" w:themeColor="text1"/>
          <w:sz w:val="24"/>
          <w:highlight w:val="white"/>
        </w:rPr>
      </w:pPr>
    </w:p>
    <w:p w14:paraId="7BED8E25" w14:textId="77777777" w:rsidR="00E945C9" w:rsidRDefault="00E945C9">
      <w:pPr>
        <w:spacing w:line="360" w:lineRule="auto"/>
        <w:rPr>
          <w:rFonts w:ascii="宋体" w:hAnsi="宋体"/>
          <w:color w:val="000000" w:themeColor="text1"/>
          <w:sz w:val="24"/>
          <w:highlight w:val="white"/>
        </w:rPr>
      </w:pPr>
    </w:p>
    <w:p w14:paraId="63731B20" w14:textId="77777777" w:rsidR="00E945C9" w:rsidRDefault="00882AB8">
      <w:pPr>
        <w:spacing w:line="360" w:lineRule="auto"/>
        <w:ind w:firstLine="480"/>
        <w:jc w:val="left"/>
        <w:rPr>
          <w:rFonts w:ascii="宋体" w:hAnsi="宋体"/>
          <w:color w:val="000000" w:themeColor="text1"/>
          <w:sz w:val="24"/>
          <w:highlight w:val="white"/>
          <w:u w:val="single"/>
        </w:rPr>
      </w:pPr>
      <w:r>
        <w:rPr>
          <w:rFonts w:hint="eastAsia"/>
          <w:color w:val="000000" w:themeColor="text1"/>
          <w:sz w:val="24"/>
          <w:highlight w:val="white"/>
        </w:rPr>
        <w:br w:type="page" w:clear="all"/>
      </w:r>
    </w:p>
    <w:p w14:paraId="51E473DD" w14:textId="77777777" w:rsidR="00E945C9" w:rsidRDefault="00E945C9">
      <w:pPr>
        <w:spacing w:line="360" w:lineRule="auto"/>
        <w:ind w:firstLine="420"/>
        <w:rPr>
          <w:color w:val="000000" w:themeColor="text1"/>
          <w:szCs w:val="21"/>
          <w:highlight w:val="white"/>
        </w:rPr>
      </w:pPr>
    </w:p>
    <w:tbl>
      <w:tblPr>
        <w:tblW w:w="4927" w:type="pct"/>
        <w:tblInd w:w="-108" w:type="dxa"/>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2021"/>
        <w:gridCol w:w="2494"/>
        <w:gridCol w:w="2111"/>
        <w:gridCol w:w="2192"/>
      </w:tblGrid>
      <w:tr w:rsidR="00E945C9" w14:paraId="6252F84D" w14:textId="77777777">
        <w:trPr>
          <w:trHeight w:val="490"/>
        </w:trPr>
        <w:tc>
          <w:tcPr>
            <w:tcW w:w="5031" w:type="dxa"/>
            <w:gridSpan w:val="2"/>
            <w:vAlign w:val="center"/>
          </w:tcPr>
          <w:p w14:paraId="443DCBF0" w14:textId="77777777" w:rsidR="00E945C9" w:rsidRDefault="00882AB8">
            <w:pPr>
              <w:spacing w:line="360" w:lineRule="auto"/>
              <w:jc w:val="center"/>
              <w:rPr>
                <w:color w:val="000000" w:themeColor="text1"/>
                <w:sz w:val="24"/>
                <w:highlight w:val="white"/>
              </w:rPr>
            </w:pPr>
            <w:r>
              <w:rPr>
                <w:color w:val="000000" w:themeColor="text1"/>
                <w:sz w:val="24"/>
                <w:highlight w:val="white"/>
              </w:rPr>
              <w:t>甲方</w:t>
            </w:r>
            <w:r>
              <w:rPr>
                <w:rFonts w:hint="eastAsia"/>
                <w:color w:val="000000" w:themeColor="text1"/>
                <w:sz w:val="24"/>
                <w:highlight w:val="white"/>
              </w:rPr>
              <w:t>（采购人</w:t>
            </w:r>
            <w:r>
              <w:rPr>
                <w:rFonts w:ascii="宋体" w:hAnsi="宋体" w:hint="eastAsia"/>
                <w:color w:val="000000" w:themeColor="text1"/>
                <w:sz w:val="24"/>
                <w:highlight w:val="white"/>
              </w:rPr>
              <w:t>、受采购人委托签订合同的单位或</w:t>
            </w:r>
            <w:r>
              <w:rPr>
                <w:rFonts w:ascii="仿宋" w:eastAsia="仿宋" w:hAnsi="仿宋" w:cs="仿宋" w:hint="eastAsia"/>
                <w:color w:val="000000" w:themeColor="text1"/>
                <w:sz w:val="28"/>
                <w:szCs w:val="28"/>
                <w:highlight w:val="white"/>
                <w:shd w:val="clear" w:color="auto" w:fill="FFFFFF"/>
              </w:rPr>
              <w:t>询价</w:t>
            </w:r>
            <w:r>
              <w:rPr>
                <w:rFonts w:hint="eastAsia"/>
                <w:color w:val="000000" w:themeColor="text1"/>
                <w:sz w:val="24"/>
                <w:highlight w:val="white"/>
              </w:rPr>
              <w:t>文件约定的合同甲方）</w:t>
            </w:r>
          </w:p>
        </w:tc>
        <w:tc>
          <w:tcPr>
            <w:tcW w:w="4789" w:type="dxa"/>
            <w:gridSpan w:val="2"/>
            <w:vAlign w:val="center"/>
          </w:tcPr>
          <w:p w14:paraId="11C58A2F" w14:textId="77777777" w:rsidR="00E945C9" w:rsidRDefault="00882AB8">
            <w:pPr>
              <w:spacing w:line="360" w:lineRule="auto"/>
              <w:jc w:val="center"/>
              <w:rPr>
                <w:color w:val="000000" w:themeColor="text1"/>
                <w:sz w:val="24"/>
                <w:highlight w:val="white"/>
              </w:rPr>
            </w:pPr>
            <w:r>
              <w:rPr>
                <w:color w:val="000000" w:themeColor="text1"/>
                <w:sz w:val="24"/>
                <w:highlight w:val="white"/>
              </w:rPr>
              <w:t>乙方</w:t>
            </w:r>
            <w:r>
              <w:rPr>
                <w:rFonts w:hint="eastAsia"/>
                <w:color w:val="000000" w:themeColor="text1"/>
                <w:sz w:val="24"/>
                <w:highlight w:val="white"/>
              </w:rPr>
              <w:t>（供应商）</w:t>
            </w:r>
          </w:p>
        </w:tc>
      </w:tr>
      <w:tr w:rsidR="00E945C9" w14:paraId="54743CE1" w14:textId="77777777">
        <w:trPr>
          <w:trHeight w:val="917"/>
        </w:trPr>
        <w:tc>
          <w:tcPr>
            <w:tcW w:w="2211" w:type="dxa"/>
            <w:vAlign w:val="center"/>
          </w:tcPr>
          <w:p w14:paraId="240C89E6" w14:textId="77777777" w:rsidR="00E945C9" w:rsidRDefault="00882AB8">
            <w:pPr>
              <w:spacing w:line="360" w:lineRule="auto"/>
              <w:jc w:val="center"/>
              <w:rPr>
                <w:color w:val="000000" w:themeColor="text1"/>
                <w:sz w:val="24"/>
                <w:highlight w:val="white"/>
              </w:rPr>
            </w:pPr>
            <w:r>
              <w:rPr>
                <w:color w:val="000000" w:themeColor="text1"/>
                <w:sz w:val="24"/>
                <w:highlight w:val="white"/>
              </w:rPr>
              <w:t>单位名称</w:t>
            </w:r>
            <w:r>
              <w:rPr>
                <w:rFonts w:hint="eastAsia"/>
                <w:color w:val="000000" w:themeColor="text1"/>
                <w:sz w:val="24"/>
                <w:highlight w:val="white"/>
              </w:rPr>
              <w:t>（公章或合同章）</w:t>
            </w:r>
          </w:p>
        </w:tc>
        <w:tc>
          <w:tcPr>
            <w:tcW w:w="2820" w:type="dxa"/>
            <w:vAlign w:val="center"/>
          </w:tcPr>
          <w:p w14:paraId="101313ED" w14:textId="77777777" w:rsidR="00E945C9" w:rsidRDefault="00E945C9">
            <w:pPr>
              <w:spacing w:line="360" w:lineRule="auto"/>
              <w:jc w:val="center"/>
              <w:rPr>
                <w:color w:val="000000" w:themeColor="text1"/>
                <w:sz w:val="24"/>
                <w:highlight w:val="white"/>
              </w:rPr>
            </w:pPr>
          </w:p>
        </w:tc>
        <w:tc>
          <w:tcPr>
            <w:tcW w:w="2314" w:type="dxa"/>
            <w:vAlign w:val="center"/>
          </w:tcPr>
          <w:p w14:paraId="46F016A2" w14:textId="77777777" w:rsidR="00E945C9" w:rsidRDefault="00882AB8">
            <w:pPr>
              <w:spacing w:line="360" w:lineRule="auto"/>
              <w:jc w:val="center"/>
              <w:rPr>
                <w:color w:val="000000" w:themeColor="text1"/>
                <w:sz w:val="24"/>
                <w:highlight w:val="white"/>
              </w:rPr>
            </w:pPr>
            <w:r>
              <w:rPr>
                <w:color w:val="000000" w:themeColor="text1"/>
                <w:sz w:val="24"/>
                <w:highlight w:val="white"/>
              </w:rPr>
              <w:t>单位名称</w:t>
            </w:r>
            <w:r>
              <w:rPr>
                <w:rFonts w:hint="eastAsia"/>
                <w:color w:val="000000" w:themeColor="text1"/>
                <w:sz w:val="24"/>
                <w:highlight w:val="white"/>
              </w:rPr>
              <w:t>（公章或合同章）</w:t>
            </w:r>
          </w:p>
        </w:tc>
        <w:tc>
          <w:tcPr>
            <w:tcW w:w="2475" w:type="dxa"/>
            <w:vAlign w:val="center"/>
          </w:tcPr>
          <w:p w14:paraId="03A10CC9" w14:textId="77777777" w:rsidR="00E945C9" w:rsidRDefault="00E945C9">
            <w:pPr>
              <w:spacing w:line="360" w:lineRule="auto"/>
              <w:jc w:val="center"/>
              <w:rPr>
                <w:color w:val="000000" w:themeColor="text1"/>
                <w:spacing w:val="20"/>
                <w:sz w:val="24"/>
                <w:highlight w:val="white"/>
              </w:rPr>
            </w:pPr>
          </w:p>
        </w:tc>
      </w:tr>
      <w:tr w:rsidR="00E945C9" w14:paraId="05CAAC47" w14:textId="77777777">
        <w:trPr>
          <w:cantSplit/>
          <w:trHeight w:val="1171"/>
        </w:trPr>
        <w:tc>
          <w:tcPr>
            <w:tcW w:w="2211" w:type="dxa"/>
            <w:vMerge w:val="restart"/>
            <w:vAlign w:val="center"/>
          </w:tcPr>
          <w:p w14:paraId="0A5076FB" w14:textId="77777777" w:rsidR="00E945C9" w:rsidRDefault="00882AB8">
            <w:pPr>
              <w:spacing w:line="360" w:lineRule="auto"/>
              <w:jc w:val="center"/>
              <w:rPr>
                <w:color w:val="000000" w:themeColor="text1"/>
                <w:sz w:val="24"/>
                <w:highlight w:val="white"/>
              </w:rPr>
            </w:pPr>
            <w:r>
              <w:rPr>
                <w:color w:val="000000" w:themeColor="text1"/>
                <w:sz w:val="24"/>
                <w:highlight w:val="white"/>
              </w:rPr>
              <w:t>法定代表人</w:t>
            </w:r>
          </w:p>
          <w:p w14:paraId="4BF13C98" w14:textId="77777777" w:rsidR="00E945C9" w:rsidRDefault="00882AB8">
            <w:pPr>
              <w:spacing w:line="360" w:lineRule="auto"/>
              <w:ind w:firstLine="115"/>
              <w:jc w:val="center"/>
              <w:rPr>
                <w:color w:val="000000" w:themeColor="text1"/>
                <w:sz w:val="24"/>
                <w:highlight w:val="white"/>
              </w:rPr>
            </w:pPr>
            <w:r>
              <w:rPr>
                <w:rFonts w:hint="eastAsia"/>
                <w:color w:val="000000" w:themeColor="text1"/>
                <w:sz w:val="24"/>
                <w:highlight w:val="white"/>
              </w:rPr>
              <w:t>或其</w:t>
            </w:r>
            <w:r>
              <w:rPr>
                <w:color w:val="000000" w:themeColor="text1"/>
                <w:sz w:val="24"/>
                <w:highlight w:val="white"/>
              </w:rPr>
              <w:t>委托代理人</w:t>
            </w:r>
            <w:r>
              <w:rPr>
                <w:rFonts w:hint="eastAsia"/>
                <w:color w:val="000000" w:themeColor="text1"/>
                <w:sz w:val="24"/>
                <w:highlight w:val="white"/>
              </w:rPr>
              <w:t>（签章）</w:t>
            </w:r>
          </w:p>
        </w:tc>
        <w:tc>
          <w:tcPr>
            <w:tcW w:w="2820" w:type="dxa"/>
            <w:vMerge w:val="restart"/>
            <w:vAlign w:val="center"/>
          </w:tcPr>
          <w:p w14:paraId="00AE8304" w14:textId="77777777" w:rsidR="00E945C9" w:rsidRDefault="00E945C9">
            <w:pPr>
              <w:spacing w:line="360" w:lineRule="auto"/>
              <w:jc w:val="center"/>
              <w:rPr>
                <w:color w:val="000000" w:themeColor="text1"/>
                <w:sz w:val="24"/>
                <w:highlight w:val="white"/>
              </w:rPr>
            </w:pPr>
          </w:p>
        </w:tc>
        <w:tc>
          <w:tcPr>
            <w:tcW w:w="2314" w:type="dxa"/>
            <w:vAlign w:val="center"/>
          </w:tcPr>
          <w:p w14:paraId="41E4E43B" w14:textId="77777777" w:rsidR="00E945C9" w:rsidRDefault="00882AB8">
            <w:pPr>
              <w:spacing w:line="360" w:lineRule="auto"/>
              <w:jc w:val="center"/>
              <w:rPr>
                <w:color w:val="000000" w:themeColor="text1"/>
                <w:sz w:val="24"/>
                <w:highlight w:val="white"/>
              </w:rPr>
            </w:pPr>
            <w:r>
              <w:rPr>
                <w:color w:val="000000" w:themeColor="text1"/>
                <w:sz w:val="24"/>
                <w:highlight w:val="white"/>
              </w:rPr>
              <w:t>法定代表人</w:t>
            </w:r>
          </w:p>
          <w:p w14:paraId="0514729F" w14:textId="77777777" w:rsidR="00E945C9" w:rsidRDefault="00882AB8">
            <w:pPr>
              <w:spacing w:line="360" w:lineRule="auto"/>
              <w:jc w:val="center"/>
              <w:rPr>
                <w:color w:val="000000" w:themeColor="text1"/>
                <w:sz w:val="24"/>
                <w:highlight w:val="white"/>
              </w:rPr>
            </w:pPr>
            <w:r>
              <w:rPr>
                <w:rFonts w:hint="eastAsia"/>
                <w:color w:val="000000" w:themeColor="text1"/>
                <w:sz w:val="24"/>
                <w:highlight w:val="white"/>
              </w:rPr>
              <w:t>或其</w:t>
            </w:r>
            <w:r>
              <w:rPr>
                <w:color w:val="000000" w:themeColor="text1"/>
                <w:sz w:val="24"/>
                <w:highlight w:val="white"/>
              </w:rPr>
              <w:t>委托代理人</w:t>
            </w:r>
            <w:r>
              <w:rPr>
                <w:rFonts w:hint="eastAsia"/>
                <w:color w:val="000000" w:themeColor="text1"/>
                <w:sz w:val="24"/>
                <w:highlight w:val="white"/>
              </w:rPr>
              <w:t>（签章）</w:t>
            </w:r>
          </w:p>
        </w:tc>
        <w:tc>
          <w:tcPr>
            <w:tcW w:w="2475" w:type="dxa"/>
            <w:vAlign w:val="center"/>
          </w:tcPr>
          <w:p w14:paraId="7C7DEBC4" w14:textId="77777777" w:rsidR="00E945C9" w:rsidRDefault="00E945C9">
            <w:pPr>
              <w:spacing w:line="360" w:lineRule="auto"/>
              <w:jc w:val="center"/>
              <w:rPr>
                <w:color w:val="000000" w:themeColor="text1"/>
                <w:sz w:val="24"/>
                <w:highlight w:val="white"/>
              </w:rPr>
            </w:pPr>
          </w:p>
        </w:tc>
      </w:tr>
      <w:tr w:rsidR="00E945C9" w14:paraId="06883373" w14:textId="77777777">
        <w:trPr>
          <w:cantSplit/>
          <w:trHeight w:val="483"/>
        </w:trPr>
        <w:tc>
          <w:tcPr>
            <w:tcW w:w="2211" w:type="dxa"/>
            <w:vMerge/>
            <w:vAlign w:val="center"/>
          </w:tcPr>
          <w:p w14:paraId="4B3FCCD3" w14:textId="77777777" w:rsidR="00E945C9" w:rsidRDefault="00E945C9">
            <w:pPr>
              <w:spacing w:line="360" w:lineRule="auto"/>
              <w:jc w:val="center"/>
              <w:rPr>
                <w:sz w:val="24"/>
              </w:rPr>
            </w:pPr>
          </w:p>
        </w:tc>
        <w:tc>
          <w:tcPr>
            <w:tcW w:w="2820" w:type="dxa"/>
            <w:vMerge/>
            <w:vAlign w:val="center"/>
          </w:tcPr>
          <w:p w14:paraId="69A19ADC" w14:textId="77777777" w:rsidR="00E945C9" w:rsidRDefault="00E945C9">
            <w:pPr>
              <w:spacing w:line="360" w:lineRule="auto"/>
              <w:jc w:val="center"/>
              <w:rPr>
                <w:sz w:val="24"/>
              </w:rPr>
            </w:pPr>
          </w:p>
        </w:tc>
        <w:tc>
          <w:tcPr>
            <w:tcW w:w="2314" w:type="dxa"/>
            <w:vAlign w:val="center"/>
          </w:tcPr>
          <w:p w14:paraId="77BECC73" w14:textId="77777777" w:rsidR="00E945C9" w:rsidRDefault="00882AB8">
            <w:pPr>
              <w:spacing w:line="360" w:lineRule="auto"/>
              <w:jc w:val="center"/>
              <w:rPr>
                <w:color w:val="000000" w:themeColor="text1"/>
                <w:sz w:val="24"/>
                <w:highlight w:val="white"/>
              </w:rPr>
            </w:pPr>
            <w:r>
              <w:rPr>
                <w:rFonts w:hint="eastAsia"/>
                <w:color w:val="000000" w:themeColor="text1"/>
                <w:sz w:val="24"/>
                <w:highlight w:val="white"/>
              </w:rPr>
              <w:t>拥有者性别</w:t>
            </w:r>
          </w:p>
        </w:tc>
        <w:tc>
          <w:tcPr>
            <w:tcW w:w="2475" w:type="dxa"/>
            <w:vAlign w:val="center"/>
          </w:tcPr>
          <w:p w14:paraId="6DB65282" w14:textId="77777777" w:rsidR="00E945C9" w:rsidRDefault="00E945C9">
            <w:pPr>
              <w:spacing w:line="360" w:lineRule="auto"/>
              <w:jc w:val="center"/>
              <w:rPr>
                <w:color w:val="000000" w:themeColor="text1"/>
                <w:spacing w:val="20"/>
                <w:sz w:val="24"/>
                <w:highlight w:val="white"/>
              </w:rPr>
            </w:pPr>
          </w:p>
        </w:tc>
      </w:tr>
      <w:tr w:rsidR="00E945C9" w14:paraId="420721AA" w14:textId="77777777">
        <w:trPr>
          <w:trHeight w:val="483"/>
        </w:trPr>
        <w:tc>
          <w:tcPr>
            <w:tcW w:w="2211" w:type="dxa"/>
            <w:vAlign w:val="center"/>
          </w:tcPr>
          <w:p w14:paraId="322A7DBF" w14:textId="77777777" w:rsidR="00E945C9" w:rsidRDefault="00882AB8">
            <w:pPr>
              <w:spacing w:line="360" w:lineRule="auto"/>
              <w:jc w:val="center"/>
              <w:rPr>
                <w:color w:val="000000" w:themeColor="text1"/>
                <w:sz w:val="24"/>
                <w:highlight w:val="white"/>
              </w:rPr>
            </w:pPr>
            <w:r>
              <w:rPr>
                <w:rFonts w:hint="eastAsia"/>
                <w:color w:val="000000" w:themeColor="text1"/>
                <w:sz w:val="24"/>
                <w:highlight w:val="white"/>
              </w:rPr>
              <w:t>住所</w:t>
            </w:r>
          </w:p>
        </w:tc>
        <w:tc>
          <w:tcPr>
            <w:tcW w:w="2820" w:type="dxa"/>
            <w:vAlign w:val="center"/>
          </w:tcPr>
          <w:p w14:paraId="2326E05B" w14:textId="77777777" w:rsidR="00E945C9" w:rsidRDefault="00E945C9">
            <w:pPr>
              <w:spacing w:line="360" w:lineRule="auto"/>
              <w:jc w:val="center"/>
              <w:rPr>
                <w:color w:val="000000" w:themeColor="text1"/>
                <w:sz w:val="24"/>
                <w:highlight w:val="white"/>
              </w:rPr>
            </w:pPr>
          </w:p>
        </w:tc>
        <w:tc>
          <w:tcPr>
            <w:tcW w:w="2314" w:type="dxa"/>
            <w:vAlign w:val="center"/>
          </w:tcPr>
          <w:p w14:paraId="2579BFFA" w14:textId="77777777" w:rsidR="00E945C9" w:rsidRDefault="00882AB8">
            <w:pPr>
              <w:spacing w:line="360" w:lineRule="auto"/>
              <w:jc w:val="center"/>
              <w:rPr>
                <w:color w:val="000000" w:themeColor="text1"/>
                <w:sz w:val="24"/>
                <w:highlight w:val="white"/>
              </w:rPr>
            </w:pPr>
            <w:r>
              <w:rPr>
                <w:rFonts w:hint="eastAsia"/>
                <w:color w:val="000000" w:themeColor="text1"/>
                <w:sz w:val="24"/>
                <w:highlight w:val="white"/>
              </w:rPr>
              <w:t>住所</w:t>
            </w:r>
          </w:p>
        </w:tc>
        <w:tc>
          <w:tcPr>
            <w:tcW w:w="2475" w:type="dxa"/>
            <w:vAlign w:val="center"/>
          </w:tcPr>
          <w:p w14:paraId="4AC6A725" w14:textId="77777777" w:rsidR="00E945C9" w:rsidRDefault="00E945C9">
            <w:pPr>
              <w:spacing w:line="360" w:lineRule="auto"/>
              <w:jc w:val="center"/>
              <w:rPr>
                <w:color w:val="000000" w:themeColor="text1"/>
                <w:spacing w:val="20"/>
                <w:sz w:val="24"/>
                <w:highlight w:val="white"/>
              </w:rPr>
            </w:pPr>
          </w:p>
        </w:tc>
      </w:tr>
      <w:tr w:rsidR="00E945C9" w14:paraId="23778A08" w14:textId="77777777">
        <w:trPr>
          <w:trHeight w:val="483"/>
        </w:trPr>
        <w:tc>
          <w:tcPr>
            <w:tcW w:w="2211" w:type="dxa"/>
            <w:vAlign w:val="center"/>
          </w:tcPr>
          <w:p w14:paraId="26A34DD4" w14:textId="77777777" w:rsidR="00E945C9" w:rsidRDefault="00882AB8">
            <w:pPr>
              <w:spacing w:line="360" w:lineRule="auto"/>
              <w:jc w:val="center"/>
              <w:rPr>
                <w:color w:val="000000" w:themeColor="text1"/>
                <w:sz w:val="24"/>
                <w:highlight w:val="white"/>
              </w:rPr>
            </w:pPr>
            <w:r>
              <w:rPr>
                <w:color w:val="000000" w:themeColor="text1"/>
                <w:sz w:val="24"/>
                <w:highlight w:val="white"/>
              </w:rPr>
              <w:t>联</w:t>
            </w:r>
            <w:r>
              <w:rPr>
                <w:color w:val="000000" w:themeColor="text1"/>
                <w:sz w:val="24"/>
                <w:highlight w:val="white"/>
              </w:rPr>
              <w:t xml:space="preserve"> </w:t>
            </w:r>
            <w:r>
              <w:rPr>
                <w:color w:val="000000" w:themeColor="text1"/>
                <w:sz w:val="24"/>
                <w:highlight w:val="white"/>
              </w:rPr>
              <w:t>系</w:t>
            </w:r>
            <w:r>
              <w:rPr>
                <w:color w:val="000000" w:themeColor="text1"/>
                <w:sz w:val="24"/>
                <w:highlight w:val="white"/>
              </w:rPr>
              <w:t xml:space="preserve"> </w:t>
            </w:r>
            <w:r>
              <w:rPr>
                <w:color w:val="000000" w:themeColor="text1"/>
                <w:sz w:val="24"/>
                <w:highlight w:val="white"/>
              </w:rPr>
              <w:t>人</w:t>
            </w:r>
          </w:p>
        </w:tc>
        <w:tc>
          <w:tcPr>
            <w:tcW w:w="2820" w:type="dxa"/>
            <w:vAlign w:val="center"/>
          </w:tcPr>
          <w:p w14:paraId="61ED740A" w14:textId="77777777" w:rsidR="00E945C9" w:rsidRDefault="00E945C9">
            <w:pPr>
              <w:spacing w:line="360" w:lineRule="auto"/>
              <w:jc w:val="center"/>
              <w:rPr>
                <w:color w:val="000000" w:themeColor="text1"/>
                <w:sz w:val="24"/>
                <w:highlight w:val="white"/>
              </w:rPr>
            </w:pPr>
          </w:p>
        </w:tc>
        <w:tc>
          <w:tcPr>
            <w:tcW w:w="2314" w:type="dxa"/>
            <w:vAlign w:val="center"/>
          </w:tcPr>
          <w:p w14:paraId="6D897C0C" w14:textId="77777777" w:rsidR="00E945C9" w:rsidRDefault="00882AB8">
            <w:pPr>
              <w:spacing w:line="360" w:lineRule="auto"/>
              <w:jc w:val="center"/>
              <w:rPr>
                <w:color w:val="000000" w:themeColor="text1"/>
                <w:sz w:val="24"/>
                <w:highlight w:val="white"/>
              </w:rPr>
            </w:pPr>
            <w:r>
              <w:rPr>
                <w:color w:val="000000" w:themeColor="text1"/>
                <w:sz w:val="24"/>
                <w:highlight w:val="white"/>
              </w:rPr>
              <w:t>联</w:t>
            </w:r>
            <w:r>
              <w:rPr>
                <w:color w:val="000000" w:themeColor="text1"/>
                <w:sz w:val="24"/>
                <w:highlight w:val="white"/>
              </w:rPr>
              <w:t xml:space="preserve"> </w:t>
            </w:r>
            <w:r>
              <w:rPr>
                <w:color w:val="000000" w:themeColor="text1"/>
                <w:sz w:val="24"/>
                <w:highlight w:val="white"/>
              </w:rPr>
              <w:t>系</w:t>
            </w:r>
            <w:r>
              <w:rPr>
                <w:color w:val="000000" w:themeColor="text1"/>
                <w:sz w:val="24"/>
                <w:highlight w:val="white"/>
              </w:rPr>
              <w:t xml:space="preserve"> </w:t>
            </w:r>
            <w:r>
              <w:rPr>
                <w:color w:val="000000" w:themeColor="text1"/>
                <w:sz w:val="24"/>
                <w:highlight w:val="white"/>
              </w:rPr>
              <w:t>人</w:t>
            </w:r>
          </w:p>
        </w:tc>
        <w:tc>
          <w:tcPr>
            <w:tcW w:w="2475" w:type="dxa"/>
            <w:vAlign w:val="center"/>
          </w:tcPr>
          <w:p w14:paraId="4E68BF16" w14:textId="77777777" w:rsidR="00E945C9" w:rsidRDefault="00E945C9">
            <w:pPr>
              <w:spacing w:line="360" w:lineRule="auto"/>
              <w:jc w:val="center"/>
              <w:rPr>
                <w:color w:val="000000" w:themeColor="text1"/>
                <w:spacing w:val="20"/>
                <w:sz w:val="24"/>
                <w:highlight w:val="white"/>
              </w:rPr>
            </w:pPr>
          </w:p>
        </w:tc>
      </w:tr>
      <w:tr w:rsidR="00E945C9" w14:paraId="17AC3CB4" w14:textId="77777777">
        <w:trPr>
          <w:trHeight w:val="483"/>
        </w:trPr>
        <w:tc>
          <w:tcPr>
            <w:tcW w:w="2211" w:type="dxa"/>
            <w:vAlign w:val="center"/>
          </w:tcPr>
          <w:p w14:paraId="3BF722FB" w14:textId="77777777" w:rsidR="00E945C9" w:rsidRDefault="00882AB8">
            <w:pPr>
              <w:spacing w:line="360" w:lineRule="auto"/>
              <w:jc w:val="center"/>
              <w:rPr>
                <w:color w:val="000000" w:themeColor="text1"/>
                <w:sz w:val="24"/>
                <w:highlight w:val="white"/>
              </w:rPr>
            </w:pPr>
            <w:r>
              <w:rPr>
                <w:color w:val="000000" w:themeColor="text1"/>
                <w:sz w:val="24"/>
                <w:highlight w:val="white"/>
              </w:rPr>
              <w:t>联系电话</w:t>
            </w:r>
          </w:p>
        </w:tc>
        <w:tc>
          <w:tcPr>
            <w:tcW w:w="2820" w:type="dxa"/>
            <w:vAlign w:val="center"/>
          </w:tcPr>
          <w:p w14:paraId="1305DB5E" w14:textId="77777777" w:rsidR="00E945C9" w:rsidRDefault="00E945C9">
            <w:pPr>
              <w:spacing w:line="360" w:lineRule="auto"/>
              <w:jc w:val="center"/>
              <w:rPr>
                <w:color w:val="000000" w:themeColor="text1"/>
                <w:sz w:val="24"/>
                <w:highlight w:val="white"/>
              </w:rPr>
            </w:pPr>
          </w:p>
        </w:tc>
        <w:tc>
          <w:tcPr>
            <w:tcW w:w="2314" w:type="dxa"/>
            <w:vAlign w:val="center"/>
          </w:tcPr>
          <w:p w14:paraId="62BD5301" w14:textId="77777777" w:rsidR="00E945C9" w:rsidRDefault="00882AB8">
            <w:pPr>
              <w:spacing w:line="360" w:lineRule="auto"/>
              <w:jc w:val="center"/>
              <w:rPr>
                <w:color w:val="000000" w:themeColor="text1"/>
                <w:sz w:val="24"/>
                <w:highlight w:val="white"/>
              </w:rPr>
            </w:pPr>
            <w:r>
              <w:rPr>
                <w:color w:val="000000" w:themeColor="text1"/>
                <w:sz w:val="24"/>
                <w:highlight w:val="white"/>
              </w:rPr>
              <w:t>联系电话</w:t>
            </w:r>
          </w:p>
        </w:tc>
        <w:tc>
          <w:tcPr>
            <w:tcW w:w="2475" w:type="dxa"/>
            <w:vAlign w:val="center"/>
          </w:tcPr>
          <w:p w14:paraId="14262D80" w14:textId="77777777" w:rsidR="00E945C9" w:rsidRDefault="00E945C9">
            <w:pPr>
              <w:spacing w:line="360" w:lineRule="auto"/>
              <w:jc w:val="center"/>
              <w:rPr>
                <w:color w:val="000000" w:themeColor="text1"/>
                <w:spacing w:val="20"/>
                <w:sz w:val="24"/>
                <w:highlight w:val="white"/>
              </w:rPr>
            </w:pPr>
          </w:p>
        </w:tc>
      </w:tr>
      <w:tr w:rsidR="00E945C9" w14:paraId="543A2972" w14:textId="77777777">
        <w:trPr>
          <w:trHeight w:val="483"/>
        </w:trPr>
        <w:tc>
          <w:tcPr>
            <w:tcW w:w="2211" w:type="dxa"/>
            <w:vAlign w:val="center"/>
          </w:tcPr>
          <w:p w14:paraId="45A17785" w14:textId="77777777" w:rsidR="00E945C9" w:rsidRDefault="00882AB8">
            <w:pPr>
              <w:spacing w:line="360" w:lineRule="auto"/>
              <w:jc w:val="center"/>
              <w:rPr>
                <w:color w:val="000000" w:themeColor="text1"/>
                <w:sz w:val="24"/>
                <w:highlight w:val="white"/>
              </w:rPr>
            </w:pPr>
            <w:r>
              <w:rPr>
                <w:rFonts w:hint="eastAsia"/>
                <w:color w:val="000000" w:themeColor="text1"/>
                <w:sz w:val="24"/>
                <w:highlight w:val="white"/>
              </w:rPr>
              <w:t>通信地址</w:t>
            </w:r>
          </w:p>
        </w:tc>
        <w:tc>
          <w:tcPr>
            <w:tcW w:w="2820" w:type="dxa"/>
            <w:vAlign w:val="center"/>
          </w:tcPr>
          <w:p w14:paraId="5E72F0A6" w14:textId="77777777" w:rsidR="00E945C9" w:rsidRDefault="00E945C9">
            <w:pPr>
              <w:spacing w:line="360" w:lineRule="auto"/>
              <w:jc w:val="center"/>
              <w:rPr>
                <w:color w:val="000000" w:themeColor="text1"/>
                <w:sz w:val="24"/>
                <w:highlight w:val="white"/>
              </w:rPr>
            </w:pPr>
          </w:p>
        </w:tc>
        <w:tc>
          <w:tcPr>
            <w:tcW w:w="2314" w:type="dxa"/>
            <w:vAlign w:val="center"/>
          </w:tcPr>
          <w:p w14:paraId="7A86E725" w14:textId="77777777" w:rsidR="00E945C9" w:rsidRDefault="00882AB8">
            <w:pPr>
              <w:spacing w:line="360" w:lineRule="auto"/>
              <w:jc w:val="center"/>
              <w:rPr>
                <w:color w:val="000000" w:themeColor="text1"/>
                <w:sz w:val="24"/>
                <w:highlight w:val="white"/>
              </w:rPr>
            </w:pPr>
            <w:r>
              <w:rPr>
                <w:rFonts w:hint="eastAsia"/>
                <w:color w:val="000000" w:themeColor="text1"/>
                <w:sz w:val="24"/>
                <w:highlight w:val="white"/>
              </w:rPr>
              <w:t>通信地址</w:t>
            </w:r>
          </w:p>
        </w:tc>
        <w:tc>
          <w:tcPr>
            <w:tcW w:w="2475" w:type="dxa"/>
            <w:vAlign w:val="center"/>
          </w:tcPr>
          <w:p w14:paraId="245E644A" w14:textId="77777777" w:rsidR="00E945C9" w:rsidRDefault="00E945C9">
            <w:pPr>
              <w:spacing w:line="360" w:lineRule="auto"/>
              <w:jc w:val="center"/>
              <w:rPr>
                <w:color w:val="000000" w:themeColor="text1"/>
                <w:spacing w:val="20"/>
                <w:sz w:val="24"/>
                <w:highlight w:val="white"/>
              </w:rPr>
            </w:pPr>
          </w:p>
        </w:tc>
      </w:tr>
      <w:tr w:rsidR="00E945C9" w14:paraId="5F1C4E54" w14:textId="77777777">
        <w:trPr>
          <w:trHeight w:val="483"/>
        </w:trPr>
        <w:tc>
          <w:tcPr>
            <w:tcW w:w="2211" w:type="dxa"/>
            <w:vAlign w:val="center"/>
          </w:tcPr>
          <w:p w14:paraId="5654EDF4" w14:textId="77777777" w:rsidR="00E945C9" w:rsidRDefault="00882AB8">
            <w:pPr>
              <w:spacing w:line="360" w:lineRule="auto"/>
              <w:jc w:val="center"/>
              <w:rPr>
                <w:color w:val="000000" w:themeColor="text1"/>
                <w:sz w:val="24"/>
                <w:highlight w:val="white"/>
              </w:rPr>
            </w:pPr>
            <w:r>
              <w:rPr>
                <w:color w:val="000000" w:themeColor="text1"/>
                <w:sz w:val="24"/>
                <w:highlight w:val="white"/>
              </w:rPr>
              <w:t>邮政编码</w:t>
            </w:r>
          </w:p>
        </w:tc>
        <w:tc>
          <w:tcPr>
            <w:tcW w:w="2820" w:type="dxa"/>
            <w:vAlign w:val="center"/>
          </w:tcPr>
          <w:p w14:paraId="133986EE" w14:textId="77777777" w:rsidR="00E945C9" w:rsidRDefault="00E945C9">
            <w:pPr>
              <w:spacing w:line="360" w:lineRule="auto"/>
              <w:jc w:val="center"/>
              <w:rPr>
                <w:color w:val="000000" w:themeColor="text1"/>
                <w:sz w:val="24"/>
                <w:highlight w:val="white"/>
              </w:rPr>
            </w:pPr>
          </w:p>
        </w:tc>
        <w:tc>
          <w:tcPr>
            <w:tcW w:w="2314" w:type="dxa"/>
            <w:vAlign w:val="center"/>
          </w:tcPr>
          <w:p w14:paraId="20FA1169" w14:textId="77777777" w:rsidR="00E945C9" w:rsidRDefault="00882AB8">
            <w:pPr>
              <w:spacing w:line="360" w:lineRule="auto"/>
              <w:jc w:val="center"/>
              <w:rPr>
                <w:color w:val="000000" w:themeColor="text1"/>
                <w:sz w:val="24"/>
                <w:highlight w:val="white"/>
              </w:rPr>
            </w:pPr>
            <w:r>
              <w:rPr>
                <w:color w:val="000000" w:themeColor="text1"/>
                <w:sz w:val="24"/>
                <w:highlight w:val="white"/>
              </w:rPr>
              <w:t>邮政编码</w:t>
            </w:r>
          </w:p>
        </w:tc>
        <w:tc>
          <w:tcPr>
            <w:tcW w:w="2475" w:type="dxa"/>
            <w:vAlign w:val="center"/>
          </w:tcPr>
          <w:p w14:paraId="347A9E6B" w14:textId="77777777" w:rsidR="00E945C9" w:rsidRDefault="00E945C9">
            <w:pPr>
              <w:spacing w:line="360" w:lineRule="auto"/>
              <w:jc w:val="center"/>
              <w:rPr>
                <w:color w:val="000000" w:themeColor="text1"/>
                <w:spacing w:val="20"/>
                <w:sz w:val="24"/>
                <w:highlight w:val="white"/>
              </w:rPr>
            </w:pPr>
          </w:p>
        </w:tc>
      </w:tr>
      <w:tr w:rsidR="00E945C9" w14:paraId="079A92F3" w14:textId="77777777">
        <w:trPr>
          <w:trHeight w:val="483"/>
        </w:trPr>
        <w:tc>
          <w:tcPr>
            <w:tcW w:w="2211" w:type="dxa"/>
            <w:vAlign w:val="center"/>
          </w:tcPr>
          <w:p w14:paraId="5BF5D617" w14:textId="77777777" w:rsidR="00E945C9" w:rsidRDefault="00882AB8">
            <w:pPr>
              <w:spacing w:line="360" w:lineRule="auto"/>
              <w:jc w:val="center"/>
              <w:rPr>
                <w:color w:val="000000" w:themeColor="text1"/>
                <w:sz w:val="24"/>
                <w:highlight w:val="white"/>
              </w:rPr>
            </w:pPr>
            <w:r>
              <w:rPr>
                <w:rFonts w:hint="eastAsia"/>
                <w:color w:val="000000" w:themeColor="text1"/>
                <w:sz w:val="24"/>
                <w:highlight w:val="white"/>
              </w:rPr>
              <w:t>电子邮箱</w:t>
            </w:r>
          </w:p>
        </w:tc>
        <w:tc>
          <w:tcPr>
            <w:tcW w:w="2820" w:type="dxa"/>
            <w:vAlign w:val="center"/>
          </w:tcPr>
          <w:p w14:paraId="01230793" w14:textId="77777777" w:rsidR="00E945C9" w:rsidRDefault="00E945C9">
            <w:pPr>
              <w:spacing w:line="360" w:lineRule="auto"/>
              <w:jc w:val="center"/>
              <w:rPr>
                <w:color w:val="000000" w:themeColor="text1"/>
                <w:sz w:val="24"/>
                <w:highlight w:val="white"/>
              </w:rPr>
            </w:pPr>
          </w:p>
        </w:tc>
        <w:tc>
          <w:tcPr>
            <w:tcW w:w="2314" w:type="dxa"/>
            <w:vAlign w:val="center"/>
          </w:tcPr>
          <w:p w14:paraId="37E6565D" w14:textId="77777777" w:rsidR="00E945C9" w:rsidRDefault="00882AB8">
            <w:pPr>
              <w:spacing w:line="360" w:lineRule="auto"/>
              <w:jc w:val="center"/>
              <w:rPr>
                <w:color w:val="000000" w:themeColor="text1"/>
                <w:sz w:val="24"/>
                <w:highlight w:val="white"/>
              </w:rPr>
            </w:pPr>
            <w:r>
              <w:rPr>
                <w:rFonts w:hint="eastAsia"/>
                <w:color w:val="000000" w:themeColor="text1"/>
                <w:sz w:val="24"/>
                <w:highlight w:val="white"/>
              </w:rPr>
              <w:t>电子邮箱</w:t>
            </w:r>
          </w:p>
        </w:tc>
        <w:tc>
          <w:tcPr>
            <w:tcW w:w="2475" w:type="dxa"/>
            <w:vAlign w:val="center"/>
          </w:tcPr>
          <w:p w14:paraId="1A8BFDF6" w14:textId="77777777" w:rsidR="00E945C9" w:rsidRDefault="00E945C9">
            <w:pPr>
              <w:spacing w:line="360" w:lineRule="auto"/>
              <w:jc w:val="center"/>
              <w:rPr>
                <w:color w:val="000000" w:themeColor="text1"/>
                <w:spacing w:val="20"/>
                <w:sz w:val="24"/>
                <w:highlight w:val="white"/>
              </w:rPr>
            </w:pPr>
          </w:p>
        </w:tc>
      </w:tr>
      <w:tr w:rsidR="00E945C9" w14:paraId="3F7AEFA2" w14:textId="77777777">
        <w:trPr>
          <w:trHeight w:val="483"/>
        </w:trPr>
        <w:tc>
          <w:tcPr>
            <w:tcW w:w="2211" w:type="dxa"/>
            <w:vAlign w:val="center"/>
          </w:tcPr>
          <w:p w14:paraId="500419D1" w14:textId="77777777" w:rsidR="00E945C9" w:rsidRDefault="00882AB8">
            <w:pPr>
              <w:spacing w:line="360" w:lineRule="auto"/>
              <w:jc w:val="center"/>
              <w:rPr>
                <w:color w:val="000000" w:themeColor="text1"/>
                <w:sz w:val="24"/>
                <w:highlight w:val="white"/>
              </w:rPr>
            </w:pPr>
            <w:r>
              <w:rPr>
                <w:rFonts w:hint="eastAsia"/>
                <w:color w:val="000000" w:themeColor="text1"/>
                <w:sz w:val="24"/>
                <w:highlight w:val="white"/>
              </w:rPr>
              <w:t>统一社会信用代码</w:t>
            </w:r>
          </w:p>
        </w:tc>
        <w:tc>
          <w:tcPr>
            <w:tcW w:w="2820" w:type="dxa"/>
            <w:vAlign w:val="center"/>
          </w:tcPr>
          <w:p w14:paraId="485F40D7" w14:textId="77777777" w:rsidR="00E945C9" w:rsidRDefault="00E945C9">
            <w:pPr>
              <w:spacing w:line="360" w:lineRule="auto"/>
              <w:jc w:val="center"/>
              <w:rPr>
                <w:color w:val="000000" w:themeColor="text1"/>
                <w:sz w:val="24"/>
                <w:highlight w:val="white"/>
              </w:rPr>
            </w:pPr>
          </w:p>
        </w:tc>
        <w:tc>
          <w:tcPr>
            <w:tcW w:w="2314" w:type="dxa"/>
            <w:vAlign w:val="center"/>
          </w:tcPr>
          <w:p w14:paraId="094750C0" w14:textId="77777777" w:rsidR="00E945C9" w:rsidRDefault="00882AB8">
            <w:pPr>
              <w:spacing w:line="360" w:lineRule="auto"/>
              <w:jc w:val="center"/>
              <w:rPr>
                <w:color w:val="000000" w:themeColor="text1"/>
                <w:sz w:val="24"/>
                <w:highlight w:val="white"/>
              </w:rPr>
            </w:pPr>
            <w:r>
              <w:rPr>
                <w:rFonts w:hint="eastAsia"/>
                <w:color w:val="000000" w:themeColor="text1"/>
                <w:sz w:val="24"/>
                <w:highlight w:val="white"/>
              </w:rPr>
              <w:t>统一社会信用代码</w:t>
            </w:r>
          </w:p>
        </w:tc>
        <w:tc>
          <w:tcPr>
            <w:tcW w:w="2475" w:type="dxa"/>
            <w:vAlign w:val="center"/>
          </w:tcPr>
          <w:p w14:paraId="0FF184A9" w14:textId="77777777" w:rsidR="00E945C9" w:rsidRDefault="00E945C9">
            <w:pPr>
              <w:spacing w:line="360" w:lineRule="auto"/>
              <w:jc w:val="center"/>
              <w:rPr>
                <w:color w:val="000000" w:themeColor="text1"/>
                <w:spacing w:val="20"/>
                <w:sz w:val="24"/>
                <w:highlight w:val="white"/>
              </w:rPr>
            </w:pPr>
          </w:p>
        </w:tc>
      </w:tr>
      <w:tr w:rsidR="00E945C9" w14:paraId="2918C590" w14:textId="77777777">
        <w:trPr>
          <w:trHeight w:val="483"/>
        </w:trPr>
        <w:tc>
          <w:tcPr>
            <w:tcW w:w="2211" w:type="dxa"/>
            <w:vAlign w:val="center"/>
          </w:tcPr>
          <w:p w14:paraId="6A47E215" w14:textId="77777777" w:rsidR="00E945C9" w:rsidRDefault="00E945C9">
            <w:pPr>
              <w:spacing w:line="360" w:lineRule="auto"/>
              <w:jc w:val="center"/>
              <w:rPr>
                <w:color w:val="000000" w:themeColor="text1"/>
                <w:sz w:val="24"/>
                <w:highlight w:val="white"/>
              </w:rPr>
            </w:pPr>
          </w:p>
        </w:tc>
        <w:tc>
          <w:tcPr>
            <w:tcW w:w="2820" w:type="dxa"/>
            <w:vAlign w:val="center"/>
          </w:tcPr>
          <w:p w14:paraId="62B91D5D" w14:textId="77777777" w:rsidR="00E945C9" w:rsidRDefault="00E945C9">
            <w:pPr>
              <w:spacing w:line="360" w:lineRule="auto"/>
              <w:jc w:val="center"/>
              <w:rPr>
                <w:color w:val="000000" w:themeColor="text1"/>
                <w:sz w:val="24"/>
                <w:highlight w:val="white"/>
              </w:rPr>
            </w:pPr>
          </w:p>
        </w:tc>
        <w:tc>
          <w:tcPr>
            <w:tcW w:w="2314" w:type="dxa"/>
            <w:vAlign w:val="center"/>
          </w:tcPr>
          <w:p w14:paraId="72A85B8A" w14:textId="77777777" w:rsidR="00E945C9" w:rsidRDefault="00882AB8">
            <w:pPr>
              <w:spacing w:line="360" w:lineRule="auto"/>
              <w:jc w:val="center"/>
              <w:rPr>
                <w:color w:val="000000" w:themeColor="text1"/>
                <w:sz w:val="24"/>
                <w:highlight w:val="white"/>
              </w:rPr>
            </w:pPr>
            <w:r>
              <w:rPr>
                <w:color w:val="000000" w:themeColor="text1"/>
                <w:sz w:val="24"/>
                <w:highlight w:val="white"/>
              </w:rPr>
              <w:t>开户名称</w:t>
            </w:r>
          </w:p>
        </w:tc>
        <w:tc>
          <w:tcPr>
            <w:tcW w:w="2475" w:type="dxa"/>
            <w:vAlign w:val="center"/>
          </w:tcPr>
          <w:p w14:paraId="3FCCA668" w14:textId="77777777" w:rsidR="00E945C9" w:rsidRDefault="00E945C9">
            <w:pPr>
              <w:spacing w:line="360" w:lineRule="auto"/>
              <w:jc w:val="center"/>
              <w:rPr>
                <w:color w:val="000000" w:themeColor="text1"/>
                <w:spacing w:val="20"/>
                <w:sz w:val="24"/>
                <w:highlight w:val="white"/>
              </w:rPr>
            </w:pPr>
          </w:p>
        </w:tc>
      </w:tr>
      <w:tr w:rsidR="00E945C9" w14:paraId="4FEDF949" w14:textId="77777777">
        <w:trPr>
          <w:trHeight w:val="483"/>
        </w:trPr>
        <w:tc>
          <w:tcPr>
            <w:tcW w:w="2211" w:type="dxa"/>
            <w:vAlign w:val="center"/>
          </w:tcPr>
          <w:p w14:paraId="366000BA" w14:textId="77777777" w:rsidR="00E945C9" w:rsidRDefault="00E945C9">
            <w:pPr>
              <w:spacing w:line="360" w:lineRule="auto"/>
              <w:jc w:val="center"/>
              <w:rPr>
                <w:color w:val="000000" w:themeColor="text1"/>
                <w:sz w:val="24"/>
                <w:highlight w:val="white"/>
              </w:rPr>
            </w:pPr>
          </w:p>
        </w:tc>
        <w:tc>
          <w:tcPr>
            <w:tcW w:w="2820" w:type="dxa"/>
            <w:vAlign w:val="center"/>
          </w:tcPr>
          <w:p w14:paraId="1C08AA20" w14:textId="77777777" w:rsidR="00E945C9" w:rsidRDefault="00E945C9">
            <w:pPr>
              <w:spacing w:line="360" w:lineRule="auto"/>
              <w:jc w:val="center"/>
              <w:rPr>
                <w:color w:val="000000" w:themeColor="text1"/>
                <w:sz w:val="24"/>
                <w:highlight w:val="white"/>
              </w:rPr>
            </w:pPr>
          </w:p>
        </w:tc>
        <w:tc>
          <w:tcPr>
            <w:tcW w:w="2314" w:type="dxa"/>
            <w:vAlign w:val="center"/>
          </w:tcPr>
          <w:p w14:paraId="13735D34" w14:textId="77777777" w:rsidR="00E945C9" w:rsidRDefault="00882AB8">
            <w:pPr>
              <w:spacing w:line="360" w:lineRule="auto"/>
              <w:jc w:val="center"/>
              <w:rPr>
                <w:color w:val="000000" w:themeColor="text1"/>
                <w:sz w:val="24"/>
                <w:highlight w:val="white"/>
              </w:rPr>
            </w:pPr>
            <w:r>
              <w:rPr>
                <w:color w:val="000000" w:themeColor="text1"/>
                <w:sz w:val="24"/>
                <w:highlight w:val="white"/>
              </w:rPr>
              <w:t>开户银行</w:t>
            </w:r>
          </w:p>
        </w:tc>
        <w:tc>
          <w:tcPr>
            <w:tcW w:w="2475" w:type="dxa"/>
            <w:vAlign w:val="center"/>
          </w:tcPr>
          <w:p w14:paraId="4BCB439F" w14:textId="77777777" w:rsidR="00E945C9" w:rsidRDefault="00E945C9">
            <w:pPr>
              <w:spacing w:line="360" w:lineRule="auto"/>
              <w:jc w:val="center"/>
              <w:rPr>
                <w:color w:val="000000" w:themeColor="text1"/>
                <w:spacing w:val="20"/>
                <w:sz w:val="24"/>
                <w:highlight w:val="white"/>
              </w:rPr>
            </w:pPr>
          </w:p>
        </w:tc>
      </w:tr>
      <w:tr w:rsidR="00E945C9" w14:paraId="0AFEAC7D" w14:textId="77777777">
        <w:trPr>
          <w:trHeight w:val="483"/>
        </w:trPr>
        <w:tc>
          <w:tcPr>
            <w:tcW w:w="2211" w:type="dxa"/>
            <w:vAlign w:val="center"/>
          </w:tcPr>
          <w:p w14:paraId="77814D24" w14:textId="77777777" w:rsidR="00E945C9" w:rsidRDefault="00E945C9">
            <w:pPr>
              <w:spacing w:line="360" w:lineRule="auto"/>
              <w:jc w:val="center"/>
              <w:rPr>
                <w:color w:val="000000" w:themeColor="text1"/>
                <w:sz w:val="24"/>
                <w:highlight w:val="white"/>
              </w:rPr>
            </w:pPr>
          </w:p>
        </w:tc>
        <w:tc>
          <w:tcPr>
            <w:tcW w:w="2820" w:type="dxa"/>
            <w:vAlign w:val="center"/>
          </w:tcPr>
          <w:p w14:paraId="3679664C" w14:textId="77777777" w:rsidR="00E945C9" w:rsidRDefault="00E945C9">
            <w:pPr>
              <w:spacing w:line="360" w:lineRule="auto"/>
              <w:jc w:val="center"/>
              <w:rPr>
                <w:color w:val="000000" w:themeColor="text1"/>
                <w:sz w:val="24"/>
                <w:highlight w:val="white"/>
              </w:rPr>
            </w:pPr>
          </w:p>
        </w:tc>
        <w:tc>
          <w:tcPr>
            <w:tcW w:w="2314" w:type="dxa"/>
            <w:vAlign w:val="center"/>
          </w:tcPr>
          <w:p w14:paraId="6A565423" w14:textId="77777777" w:rsidR="00E945C9" w:rsidRDefault="00882AB8">
            <w:pPr>
              <w:spacing w:line="360" w:lineRule="auto"/>
              <w:jc w:val="center"/>
              <w:rPr>
                <w:color w:val="000000" w:themeColor="text1"/>
                <w:sz w:val="24"/>
                <w:highlight w:val="white"/>
              </w:rPr>
            </w:pPr>
            <w:r>
              <w:rPr>
                <w:color w:val="000000" w:themeColor="text1"/>
                <w:sz w:val="24"/>
                <w:highlight w:val="white"/>
              </w:rPr>
              <w:t>银行账号</w:t>
            </w:r>
          </w:p>
        </w:tc>
        <w:tc>
          <w:tcPr>
            <w:tcW w:w="2475" w:type="dxa"/>
            <w:vAlign w:val="center"/>
          </w:tcPr>
          <w:p w14:paraId="0CE6BD73" w14:textId="77777777" w:rsidR="00E945C9" w:rsidRDefault="00E945C9">
            <w:pPr>
              <w:spacing w:line="360" w:lineRule="auto"/>
              <w:jc w:val="center"/>
              <w:rPr>
                <w:color w:val="000000" w:themeColor="text1"/>
                <w:spacing w:val="20"/>
                <w:sz w:val="24"/>
                <w:highlight w:val="white"/>
              </w:rPr>
            </w:pPr>
          </w:p>
        </w:tc>
      </w:tr>
      <w:tr w:rsidR="00E945C9" w14:paraId="19E4C364" w14:textId="77777777">
        <w:trPr>
          <w:trHeight w:val="586"/>
        </w:trPr>
        <w:tc>
          <w:tcPr>
            <w:tcW w:w="9820" w:type="dxa"/>
            <w:gridSpan w:val="4"/>
            <w:vAlign w:val="center"/>
          </w:tcPr>
          <w:p w14:paraId="672BE45D" w14:textId="77777777" w:rsidR="00E945C9" w:rsidRDefault="00882AB8">
            <w:pPr>
              <w:spacing w:line="360" w:lineRule="auto"/>
              <w:jc w:val="left"/>
              <w:rPr>
                <w:color w:val="000000" w:themeColor="text1"/>
                <w:spacing w:val="20"/>
                <w:sz w:val="24"/>
                <w:highlight w:val="white"/>
              </w:rPr>
            </w:pPr>
            <w:r>
              <w:rPr>
                <w:rFonts w:ascii="宋体" w:hAnsi="宋体" w:hint="eastAsia"/>
                <w:color w:val="000000" w:themeColor="text1"/>
                <w:sz w:val="24"/>
                <w:highlight w:val="white"/>
              </w:rPr>
              <w:t>注：涉及联合体或其他合同主体的信息应按上表格式加列。</w:t>
            </w:r>
          </w:p>
        </w:tc>
      </w:tr>
    </w:tbl>
    <w:p w14:paraId="7828939D" w14:textId="77777777" w:rsidR="00E945C9" w:rsidRDefault="00882AB8">
      <w:pPr>
        <w:pStyle w:val="2"/>
        <w:spacing w:before="120"/>
        <w:jc w:val="center"/>
        <w:rPr>
          <w:rFonts w:ascii="黑体" w:eastAsia="黑体" w:hAnsi="黑体"/>
          <w:color w:val="000000" w:themeColor="text1"/>
          <w:sz w:val="28"/>
          <w:szCs w:val="28"/>
          <w:highlight w:val="white"/>
        </w:rPr>
      </w:pPr>
      <w:r>
        <w:rPr>
          <w:rFonts w:ascii="宋体" w:hAnsi="宋体"/>
          <w:color w:val="000000" w:themeColor="text1"/>
          <w:highlight w:val="white"/>
          <w:u w:val="single"/>
        </w:rPr>
        <w:br w:type="page" w:clear="all"/>
      </w:r>
      <w:bookmarkStart w:id="146" w:name="_Toc27624"/>
      <w:bookmarkStart w:id="147" w:name="_Toc20313"/>
      <w:r>
        <w:rPr>
          <w:rFonts w:ascii="黑体" w:eastAsia="黑体" w:hAnsi="黑体" w:hint="eastAsia"/>
          <w:b w:val="0"/>
          <w:bCs w:val="0"/>
          <w:color w:val="000000" w:themeColor="text1"/>
          <w:sz w:val="28"/>
          <w:szCs w:val="28"/>
          <w:highlight w:val="white"/>
        </w:rPr>
        <w:lastRenderedPageBreak/>
        <w:t>第二节 政府采购合同通用条款</w:t>
      </w:r>
      <w:bookmarkEnd w:id="146"/>
    </w:p>
    <w:p w14:paraId="47B3E865" w14:textId="77777777" w:rsidR="00E945C9" w:rsidRDefault="00882AB8">
      <w:pPr>
        <w:tabs>
          <w:tab w:val="left" w:pos="8820"/>
          <w:tab w:val="left" w:pos="9345"/>
          <w:tab w:val="left" w:pos="9765"/>
        </w:tabs>
        <w:spacing w:line="400" w:lineRule="exact"/>
        <w:jc w:val="left"/>
        <w:rPr>
          <w:rFonts w:ascii="宋体" w:hAnsi="宋体"/>
          <w:b/>
          <w:bCs/>
          <w:color w:val="000000" w:themeColor="text1"/>
          <w:sz w:val="24"/>
          <w:highlight w:val="white"/>
        </w:rPr>
      </w:pPr>
      <w:r>
        <w:rPr>
          <w:rFonts w:ascii="宋体" w:hAnsi="宋体" w:hint="eastAsia"/>
          <w:b/>
          <w:color w:val="000000" w:themeColor="text1"/>
          <w:sz w:val="24"/>
          <w:highlight w:val="white"/>
        </w:rPr>
        <w:t xml:space="preserve">1. </w:t>
      </w:r>
      <w:r>
        <w:rPr>
          <w:rFonts w:ascii="宋体" w:hAnsi="宋体" w:hint="eastAsia"/>
          <w:b/>
          <w:bCs/>
          <w:color w:val="000000" w:themeColor="text1"/>
          <w:sz w:val="24"/>
          <w:highlight w:val="white"/>
        </w:rPr>
        <w:t>定义</w:t>
      </w:r>
    </w:p>
    <w:p w14:paraId="5BE735FE"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1.1合同当事人</w:t>
      </w:r>
    </w:p>
    <w:p w14:paraId="500F402B"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（1）采购人（以下称甲方）是指使用财政性资金，通过政府采购方式向供应商购买货物及其相关服务的国家机关、事业单位、团体组织。</w:t>
      </w:r>
    </w:p>
    <w:p w14:paraId="741D84DD"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（2）供应商（以下称乙方）是指参加政府采购活动并且中标（成交），向采购人提供合同约定的货物及其相关服务的法人、非法人组织或者自然人。</w:t>
      </w:r>
    </w:p>
    <w:p w14:paraId="2B7F0AEC"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（3）其他合同主体是指除采购人和供应商以外，</w:t>
      </w:r>
      <w:r>
        <w:rPr>
          <w:rFonts w:ascii="宋体" w:hAnsi="宋体" w:cs="宋体" w:hint="eastAsia"/>
          <w:bCs/>
          <w:color w:val="000000" w:themeColor="text1"/>
          <w:szCs w:val="21"/>
          <w:highlight w:val="white"/>
        </w:rPr>
        <w:t>依法参与合同缔结或履行，享有权利、承担义务的合同当事人</w:t>
      </w:r>
      <w:r>
        <w:rPr>
          <w:rFonts w:ascii="宋体" w:hAnsi="宋体" w:hint="eastAsia"/>
          <w:color w:val="000000" w:themeColor="text1"/>
          <w:szCs w:val="21"/>
          <w:highlight w:val="white"/>
        </w:rPr>
        <w:t>。</w:t>
      </w:r>
    </w:p>
    <w:p w14:paraId="43D2C44B" w14:textId="77777777" w:rsidR="00E945C9" w:rsidRDefault="00882AB8">
      <w:pPr>
        <w:tabs>
          <w:tab w:val="left" w:pos="570"/>
          <w:tab w:val="left" w:pos="9240"/>
          <w:tab w:val="left" w:pos="9555"/>
        </w:tabs>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1.2本合同下列术语应解释为：</w:t>
      </w:r>
    </w:p>
    <w:p w14:paraId="07C152CE"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（1）“合同”系指</w:t>
      </w:r>
      <w:r>
        <w:rPr>
          <w:rFonts w:ascii="宋体" w:hAnsi="宋体" w:cs="宋体" w:hint="eastAsia"/>
          <w:bCs/>
          <w:color w:val="000000" w:themeColor="text1"/>
          <w:szCs w:val="21"/>
          <w:highlight w:val="white"/>
        </w:rPr>
        <w:t>合同当事人意思表示达成一致的任何协议，包括签署的</w:t>
      </w:r>
      <w:r>
        <w:rPr>
          <w:rFonts w:ascii="宋体" w:hAnsi="宋体" w:hint="eastAsia"/>
          <w:color w:val="000000" w:themeColor="text1"/>
          <w:szCs w:val="21"/>
          <w:highlight w:val="white"/>
        </w:rPr>
        <w:t>政府采购合同协议书及其变更、补充协议，政府采购合同专用条款，政府采购合同通用条款，中标（成交）通知书，投标（响应）文件，</w:t>
      </w:r>
      <w:r>
        <w:rPr>
          <w:rFonts w:ascii="仿宋" w:eastAsia="仿宋" w:hAnsi="仿宋" w:cs="仿宋" w:hint="eastAsia"/>
          <w:color w:val="000000" w:themeColor="text1"/>
          <w:sz w:val="28"/>
          <w:szCs w:val="28"/>
          <w:highlight w:val="white"/>
          <w:shd w:val="clear" w:color="auto" w:fill="FFFFFF"/>
        </w:rPr>
        <w:t>询价</w:t>
      </w:r>
      <w:r>
        <w:rPr>
          <w:rFonts w:ascii="宋体" w:hAnsi="宋体" w:hint="eastAsia"/>
          <w:color w:val="000000" w:themeColor="text1"/>
          <w:szCs w:val="21"/>
          <w:highlight w:val="white"/>
        </w:rPr>
        <w:t>文件，有关技术文件和图纸，以及</w:t>
      </w:r>
      <w:r>
        <w:rPr>
          <w:rFonts w:ascii="宋体" w:hAnsi="宋体" w:cs="宋体" w:hint="eastAsia"/>
          <w:color w:val="000000" w:themeColor="text1"/>
          <w:szCs w:val="21"/>
          <w:highlight w:val="white"/>
        </w:rPr>
        <w:t>国家法律、行政法规和规章制度规定或合同约定的作为合同组成部分的其他文件</w:t>
      </w:r>
      <w:r>
        <w:rPr>
          <w:rFonts w:ascii="宋体" w:hAnsi="宋体" w:hint="eastAsia"/>
          <w:color w:val="000000" w:themeColor="text1"/>
          <w:szCs w:val="21"/>
          <w:highlight w:val="white"/>
        </w:rPr>
        <w:t>。</w:t>
      </w:r>
    </w:p>
    <w:p w14:paraId="1E926F59" w14:textId="77777777" w:rsidR="00E945C9" w:rsidRDefault="00882AB8">
      <w:pPr>
        <w:tabs>
          <w:tab w:val="left" w:pos="570"/>
          <w:tab w:val="left" w:pos="9240"/>
          <w:tab w:val="left" w:pos="9555"/>
        </w:tabs>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（2）“合同价款”系指根据本合同规定乙方在全面履行合同义务后甲方应支付给乙方的价款。</w:t>
      </w:r>
    </w:p>
    <w:p w14:paraId="72C659E2" w14:textId="77777777" w:rsidR="00E945C9" w:rsidRDefault="00882AB8">
      <w:pPr>
        <w:tabs>
          <w:tab w:val="left" w:pos="570"/>
          <w:tab w:val="left" w:pos="9240"/>
          <w:tab w:val="left" w:pos="9555"/>
        </w:tabs>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（3）“货物”系指乙方根据本合同规定须向甲方提供的各种形态和种类的物品，包括原材料、设备、产品（包括软件）及相关的备品备件、工具、手册及</w:t>
      </w:r>
      <w:r>
        <w:rPr>
          <w:rFonts w:ascii="宋体" w:hAnsi="宋体" w:hint="eastAsia"/>
          <w:color w:val="000000" w:themeColor="text1"/>
          <w:szCs w:val="21"/>
          <w:highlight w:val="white"/>
          <w:lang w:val="en"/>
        </w:rPr>
        <w:t>其他</w:t>
      </w:r>
      <w:r>
        <w:rPr>
          <w:rFonts w:ascii="宋体" w:hAnsi="宋体" w:hint="eastAsia"/>
          <w:color w:val="000000" w:themeColor="text1"/>
          <w:szCs w:val="21"/>
          <w:highlight w:val="white"/>
        </w:rPr>
        <w:t>技术资料和材料等。</w:t>
      </w:r>
    </w:p>
    <w:p w14:paraId="3E7327EA"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（4）“相关服务”系指根据合同规定，乙方应提供的与货物有关的技术、管理和</w:t>
      </w:r>
      <w:r>
        <w:rPr>
          <w:rFonts w:ascii="宋体" w:hAnsi="宋体" w:hint="eastAsia"/>
          <w:color w:val="000000" w:themeColor="text1"/>
          <w:szCs w:val="21"/>
          <w:highlight w:val="white"/>
          <w:lang w:val="en"/>
        </w:rPr>
        <w:t>其他</w:t>
      </w:r>
      <w:r>
        <w:rPr>
          <w:rFonts w:ascii="宋体" w:hAnsi="宋体" w:hint="eastAsia"/>
          <w:color w:val="000000" w:themeColor="text1"/>
          <w:szCs w:val="21"/>
          <w:highlight w:val="white"/>
        </w:rPr>
        <w:t>服务，包括但不限于：管理和质量保证、运输、保险、检验、现场准备、安装、集成、调试、培训、维修、废弃处置、技术支持等以及合同中规定乙方应承担的</w:t>
      </w:r>
      <w:r>
        <w:rPr>
          <w:rFonts w:ascii="宋体" w:hAnsi="宋体" w:hint="eastAsia"/>
          <w:color w:val="000000" w:themeColor="text1"/>
          <w:szCs w:val="21"/>
          <w:highlight w:val="white"/>
          <w:lang w:val="en"/>
        </w:rPr>
        <w:t>其他</w:t>
      </w:r>
      <w:r>
        <w:rPr>
          <w:rFonts w:ascii="宋体" w:hAnsi="宋体" w:hint="eastAsia"/>
          <w:color w:val="000000" w:themeColor="text1"/>
          <w:szCs w:val="21"/>
          <w:highlight w:val="white"/>
        </w:rPr>
        <w:t>义务。</w:t>
      </w:r>
    </w:p>
    <w:p w14:paraId="62CF1CBD"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（5）“分包”系指中标（成交）供应商按</w:t>
      </w:r>
      <w:r>
        <w:rPr>
          <w:rFonts w:ascii="仿宋" w:eastAsia="仿宋" w:hAnsi="仿宋" w:cs="仿宋" w:hint="eastAsia"/>
          <w:color w:val="000000" w:themeColor="text1"/>
          <w:sz w:val="28"/>
          <w:szCs w:val="28"/>
          <w:highlight w:val="white"/>
          <w:shd w:val="clear" w:color="auto" w:fill="FFFFFF"/>
        </w:rPr>
        <w:t>询价</w:t>
      </w:r>
      <w:r>
        <w:rPr>
          <w:rFonts w:ascii="宋体" w:hAnsi="宋体" w:hint="eastAsia"/>
          <w:color w:val="000000" w:themeColor="text1"/>
          <w:szCs w:val="21"/>
          <w:highlight w:val="white"/>
        </w:rPr>
        <w:t>文件、投标（响应）文件的规定，根据分包意向协议，将中标（成交）项目中的部分履约内容，分给具有相应资质条件的供应</w:t>
      </w:r>
      <w:proofErr w:type="gramStart"/>
      <w:r>
        <w:rPr>
          <w:rFonts w:ascii="宋体" w:hAnsi="宋体" w:hint="eastAsia"/>
          <w:color w:val="000000" w:themeColor="text1"/>
          <w:szCs w:val="21"/>
          <w:highlight w:val="white"/>
        </w:rPr>
        <w:t>商履行</w:t>
      </w:r>
      <w:proofErr w:type="gramEnd"/>
      <w:r>
        <w:rPr>
          <w:rFonts w:ascii="宋体" w:hAnsi="宋体" w:hint="eastAsia"/>
          <w:color w:val="000000" w:themeColor="text1"/>
          <w:szCs w:val="21"/>
          <w:highlight w:val="white"/>
        </w:rPr>
        <w:t>合同的行为。</w:t>
      </w:r>
    </w:p>
    <w:p w14:paraId="3E8E6B9B" w14:textId="77777777" w:rsidR="00E945C9" w:rsidRDefault="00882AB8">
      <w:pPr>
        <w:tabs>
          <w:tab w:val="left" w:pos="570"/>
          <w:tab w:val="left" w:pos="9240"/>
          <w:tab w:val="left" w:pos="9555"/>
        </w:tabs>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themeColor="text1"/>
          <w:szCs w:val="21"/>
          <w:highlight w:val="white"/>
        </w:rPr>
        <w:t>政府采购合同专用条款</w:t>
      </w:r>
      <w:r>
        <w:rPr>
          <w:rFonts w:ascii="宋体" w:hAnsi="宋体" w:hint="eastAsia"/>
          <w:color w:val="000000" w:themeColor="text1"/>
          <w:szCs w:val="21"/>
          <w:highlight w:val="white"/>
        </w:rPr>
        <w:t>】。</w:t>
      </w:r>
    </w:p>
    <w:p w14:paraId="78C2F731" w14:textId="77777777" w:rsidR="00E945C9" w:rsidRDefault="00882AB8">
      <w:pPr>
        <w:tabs>
          <w:tab w:val="left" w:pos="570"/>
          <w:tab w:val="left" w:pos="9240"/>
          <w:tab w:val="left" w:pos="9555"/>
        </w:tabs>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（7）其他术语解释，见【</w:t>
      </w:r>
      <w:r>
        <w:rPr>
          <w:rFonts w:ascii="宋体" w:hAnsi="宋体" w:hint="eastAsia"/>
          <w:b/>
          <w:bCs/>
          <w:color w:val="000000" w:themeColor="text1"/>
          <w:szCs w:val="21"/>
          <w:highlight w:val="white"/>
        </w:rPr>
        <w:t>政府采购合同专用条款</w:t>
      </w:r>
      <w:r>
        <w:rPr>
          <w:rFonts w:ascii="宋体" w:hAnsi="宋体" w:hint="eastAsia"/>
          <w:color w:val="000000" w:themeColor="text1"/>
          <w:szCs w:val="21"/>
          <w:highlight w:val="white"/>
        </w:rPr>
        <w:t>】。</w:t>
      </w:r>
    </w:p>
    <w:p w14:paraId="6A92037E" w14:textId="77777777" w:rsidR="00E945C9" w:rsidRDefault="00882AB8">
      <w:pPr>
        <w:numPr>
          <w:ilvl w:val="0"/>
          <w:numId w:val="6"/>
        </w:numPr>
        <w:spacing w:line="400" w:lineRule="exact"/>
        <w:jc w:val="left"/>
        <w:rPr>
          <w:rFonts w:ascii="宋体" w:hAnsi="宋体"/>
          <w:b/>
          <w:bCs/>
          <w:color w:val="000000" w:themeColor="text1"/>
          <w:sz w:val="24"/>
          <w:highlight w:val="white"/>
        </w:rPr>
      </w:pPr>
      <w:r>
        <w:rPr>
          <w:rFonts w:ascii="宋体" w:hAnsi="宋体" w:hint="eastAsia"/>
          <w:b/>
          <w:color w:val="000000" w:themeColor="text1"/>
          <w:sz w:val="24"/>
          <w:highlight w:val="white"/>
        </w:rPr>
        <w:t>合同标的及金额</w:t>
      </w:r>
    </w:p>
    <w:p w14:paraId="7E9CD9CD" w14:textId="77777777" w:rsidR="00E945C9" w:rsidRDefault="00882AB8">
      <w:pPr>
        <w:spacing w:line="400" w:lineRule="exact"/>
        <w:ind w:firstLine="420"/>
        <w:jc w:val="left"/>
        <w:rPr>
          <w:rFonts w:ascii="宋体" w:hAnsi="宋体"/>
          <w:b/>
          <w:bCs/>
          <w:i/>
          <w:iCs/>
          <w:color w:val="000000" w:themeColor="text1"/>
          <w:szCs w:val="21"/>
          <w:highlight w:val="white"/>
        </w:rPr>
      </w:pPr>
      <w:r>
        <w:rPr>
          <w:rFonts w:ascii="宋体" w:hAnsi="宋体" w:hint="eastAsia"/>
          <w:color w:val="000000" w:themeColor="text1"/>
          <w:szCs w:val="21"/>
          <w:highlight w:val="white"/>
        </w:rPr>
        <w:t>2.1 合同标的及金额应与中标（成交）结果一致。乙方为履行本合同而发生的所有费用均应包含在合同价款中，甲方不再另行支付</w:t>
      </w:r>
      <w:r>
        <w:rPr>
          <w:rFonts w:ascii="宋体" w:hAnsi="宋体" w:hint="eastAsia"/>
          <w:color w:val="000000" w:themeColor="text1"/>
          <w:szCs w:val="21"/>
          <w:highlight w:val="white"/>
          <w:lang w:val="en"/>
        </w:rPr>
        <w:t>其他</w:t>
      </w:r>
      <w:r>
        <w:rPr>
          <w:rFonts w:ascii="宋体" w:hAnsi="宋体" w:hint="eastAsia"/>
          <w:color w:val="000000" w:themeColor="text1"/>
          <w:szCs w:val="21"/>
          <w:highlight w:val="white"/>
        </w:rPr>
        <w:t>任何费用。</w:t>
      </w:r>
    </w:p>
    <w:p w14:paraId="625C964A" w14:textId="77777777" w:rsidR="00E945C9" w:rsidRDefault="00882AB8">
      <w:pPr>
        <w:spacing w:line="400" w:lineRule="exact"/>
        <w:jc w:val="left"/>
        <w:rPr>
          <w:rFonts w:ascii="宋体" w:hAnsi="宋体"/>
          <w:b/>
          <w:color w:val="000000" w:themeColor="text1"/>
          <w:sz w:val="24"/>
          <w:highlight w:val="white"/>
        </w:rPr>
      </w:pPr>
      <w:r>
        <w:rPr>
          <w:rFonts w:ascii="宋体" w:hAnsi="宋体" w:hint="eastAsia"/>
          <w:b/>
          <w:color w:val="000000" w:themeColor="text1"/>
          <w:sz w:val="24"/>
          <w:highlight w:val="white"/>
        </w:rPr>
        <w:t>3. 履行合同的时间、地点和方式</w:t>
      </w:r>
    </w:p>
    <w:p w14:paraId="14FE88CD"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lastRenderedPageBreak/>
        <w:t xml:space="preserve">3.1 </w:t>
      </w:r>
      <w:r>
        <w:rPr>
          <w:rFonts w:ascii="宋体" w:hAnsi="宋体" w:cs="宋体" w:hint="eastAsia"/>
          <w:color w:val="000000" w:themeColor="text1"/>
          <w:szCs w:val="21"/>
          <w:highlight w:val="white"/>
        </w:rPr>
        <w:t>乙方应当在约定的时间、地点，按照约定方式履行合同。</w:t>
      </w:r>
    </w:p>
    <w:p w14:paraId="03D2D3E1"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4. 甲方的权利和义务</w:t>
      </w:r>
    </w:p>
    <w:p w14:paraId="4A170314"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4.1 签署合同后，甲方应确定项目负责人（或项目联系人），负责与本合同有关的事务。甲方有权对乙方的履约行为进行检查，并及时确认乙方提交的事项。甲方应当配合乙方完成相关项目实施工作。</w:t>
      </w:r>
    </w:p>
    <w:p w14:paraId="6FDDF3C6"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4.2 甲方有权要求乙方按时提交各阶段有关安排计划，并有权定期核对乙方提供货物数量、规格、质量等内容。甲方有权督促乙方工作并要求乙方更换不符合要求的货物。</w:t>
      </w:r>
    </w:p>
    <w:p w14:paraId="30DDE725"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4.3 甲方有权要求乙方对缺陷部分予以修复，并按合同约定享有货物保修及其他合同约定的权利。</w:t>
      </w:r>
    </w:p>
    <w:p w14:paraId="4BF945CA" w14:textId="77777777" w:rsidR="00E945C9" w:rsidRDefault="00882AB8">
      <w:pPr>
        <w:spacing w:line="400" w:lineRule="exact"/>
        <w:ind w:firstLine="420"/>
        <w:rPr>
          <w:rFonts w:eastAsia="华文楷体"/>
          <w:color w:val="000000" w:themeColor="text1"/>
          <w:highlight w:val="white"/>
        </w:rPr>
      </w:pPr>
      <w:r>
        <w:rPr>
          <w:rFonts w:ascii="宋体" w:hAnsi="宋体" w:hint="eastAsia"/>
          <w:color w:val="000000" w:themeColor="text1"/>
          <w:szCs w:val="21"/>
          <w:highlight w:val="white"/>
        </w:rPr>
        <w:t>4.4 甲方应当按照合同约定及时对交付的货物进行验收，</w:t>
      </w:r>
      <w:r>
        <w:rPr>
          <w:rFonts w:ascii="宋体" w:hAnsi="宋体" w:cs="宋体" w:hint="eastAsia"/>
          <w:color w:val="000000" w:themeColor="text1"/>
          <w:szCs w:val="21"/>
          <w:highlight w:val="white"/>
        </w:rPr>
        <w:t>未</w:t>
      </w:r>
      <w:r>
        <w:rPr>
          <w:rFonts w:ascii="宋体" w:hAnsi="宋体" w:hint="eastAsia"/>
          <w:color w:val="000000" w:themeColor="text1"/>
          <w:szCs w:val="21"/>
          <w:highlight w:val="white"/>
        </w:rPr>
        <w:t>在</w:t>
      </w:r>
      <w:r>
        <w:rPr>
          <w:rFonts w:ascii="宋体" w:hAnsi="宋体" w:cs="宋体" w:hint="eastAsia"/>
          <w:b/>
          <w:bCs/>
          <w:color w:val="000000" w:themeColor="text1"/>
          <w:szCs w:val="21"/>
          <w:highlight w:val="white"/>
        </w:rPr>
        <w:t>【政府采购合同专用条款】</w:t>
      </w:r>
      <w:r>
        <w:rPr>
          <w:rFonts w:ascii="宋体" w:hAnsi="宋体" w:cs="宋体" w:hint="eastAsia"/>
          <w:color w:val="000000" w:themeColor="text1"/>
          <w:szCs w:val="21"/>
          <w:highlight w:val="white"/>
        </w:rPr>
        <w:t>约定的期限内对乙方履约提出任何异议或者向乙方</w:t>
      </w:r>
      <w:proofErr w:type="gramStart"/>
      <w:r>
        <w:rPr>
          <w:rFonts w:ascii="宋体" w:hAnsi="宋体" w:cs="宋体" w:hint="eastAsia"/>
          <w:color w:val="000000" w:themeColor="text1"/>
          <w:szCs w:val="21"/>
          <w:highlight w:val="white"/>
        </w:rPr>
        <w:t>作出</w:t>
      </w:r>
      <w:proofErr w:type="gramEnd"/>
      <w:r>
        <w:rPr>
          <w:rFonts w:ascii="宋体" w:hAnsi="宋体" w:cs="宋体" w:hint="eastAsia"/>
          <w:color w:val="000000" w:themeColor="text1"/>
          <w:szCs w:val="21"/>
          <w:highlight w:val="white"/>
        </w:rPr>
        <w:t>任何说明的，</w:t>
      </w:r>
      <w:r>
        <w:rPr>
          <w:rFonts w:ascii="宋体" w:hAnsi="宋体" w:hint="eastAsia"/>
          <w:color w:val="000000" w:themeColor="text1"/>
          <w:szCs w:val="21"/>
          <w:highlight w:val="white"/>
        </w:rPr>
        <w:t>视为验收通过。</w:t>
      </w:r>
    </w:p>
    <w:p w14:paraId="34F73DEF"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4.5 甲方应当根据合同约定及时向乙方支付合同价款，不得以内部人员变更、履行内部付款流程等为由，拒绝或迟延支付。</w:t>
      </w:r>
    </w:p>
    <w:p w14:paraId="0C0FD4B7"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4.6 国家法律法规规定及</w:t>
      </w:r>
      <w:r>
        <w:rPr>
          <w:rFonts w:ascii="宋体" w:hAnsi="宋体" w:cs="宋体" w:hint="eastAsia"/>
          <w:b/>
          <w:bCs/>
          <w:color w:val="000000" w:themeColor="text1"/>
          <w:szCs w:val="21"/>
          <w:highlight w:val="white"/>
        </w:rPr>
        <w:t>【政府采购合同专用条款】</w:t>
      </w:r>
      <w:r>
        <w:rPr>
          <w:rFonts w:ascii="宋体" w:hAnsi="宋体" w:hint="eastAsia"/>
          <w:color w:val="000000" w:themeColor="text1"/>
          <w:szCs w:val="21"/>
          <w:highlight w:val="white"/>
        </w:rPr>
        <w:t>约定应由甲方承担的其他义务和责任。</w:t>
      </w:r>
    </w:p>
    <w:p w14:paraId="5660309E"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5. 乙方的权利和义务</w:t>
      </w:r>
    </w:p>
    <w:p w14:paraId="433609D2"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5.1 签署合同后，乙方应确定项目负责人（或项目联系人），负责与本合同有关的事务。</w:t>
      </w:r>
    </w:p>
    <w:p w14:paraId="0B2390C3"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E7549A6" w14:textId="77777777" w:rsidR="00E945C9" w:rsidRDefault="00882AB8">
      <w:pPr>
        <w:pStyle w:val="afe"/>
        <w:spacing w:after="0" w:line="400" w:lineRule="exact"/>
        <w:ind w:firstLine="369"/>
        <w:rPr>
          <w:rFonts w:ascii="宋体" w:hAnsi="宋体" w:cs="宋体"/>
          <w:color w:val="000000" w:themeColor="text1"/>
          <w:szCs w:val="21"/>
          <w:highlight w:val="white"/>
        </w:rPr>
      </w:pPr>
      <w:r>
        <w:rPr>
          <w:rFonts w:ascii="宋体" w:hAnsi="宋体" w:hint="eastAsia"/>
          <w:color w:val="000000" w:themeColor="text1"/>
          <w:szCs w:val="21"/>
          <w:highlight w:val="white"/>
        </w:rPr>
        <w:t>5.3乙方有权</w:t>
      </w:r>
      <w:r>
        <w:rPr>
          <w:rFonts w:ascii="宋体" w:hAnsi="宋体" w:cs="宋体" w:hint="eastAsia"/>
          <w:color w:val="000000" w:themeColor="text1"/>
          <w:szCs w:val="21"/>
          <w:highlight w:val="white"/>
        </w:rPr>
        <w:t>根据合同约定向甲方收取合同价款。</w:t>
      </w:r>
    </w:p>
    <w:p w14:paraId="24976A14" w14:textId="77777777" w:rsidR="00E945C9" w:rsidRDefault="00882AB8">
      <w:pPr>
        <w:pStyle w:val="afe"/>
        <w:spacing w:after="0" w:line="400" w:lineRule="exact"/>
        <w:ind w:firstLine="369"/>
        <w:rPr>
          <w:rFonts w:ascii="宋体" w:hAnsi="宋体" w:cs="宋体"/>
          <w:color w:val="000000" w:themeColor="text1"/>
          <w:szCs w:val="21"/>
          <w:highlight w:val="white"/>
        </w:rPr>
      </w:pPr>
      <w:r>
        <w:rPr>
          <w:rFonts w:ascii="宋体" w:hAnsi="宋体" w:hint="eastAsia"/>
          <w:color w:val="000000" w:themeColor="text1"/>
          <w:szCs w:val="21"/>
          <w:highlight w:val="white"/>
        </w:rPr>
        <w:t>5.4</w:t>
      </w:r>
      <w:r>
        <w:rPr>
          <w:rFonts w:ascii="宋体" w:hAnsi="宋体" w:cs="宋体" w:hint="eastAsia"/>
          <w:color w:val="000000" w:themeColor="text1"/>
          <w:szCs w:val="21"/>
          <w:highlight w:val="white"/>
        </w:rPr>
        <w:t>国家法律法规规定</w:t>
      </w:r>
      <w:r>
        <w:rPr>
          <w:rFonts w:ascii="宋体" w:hAnsi="宋体" w:hint="eastAsia"/>
          <w:color w:val="000000" w:themeColor="text1"/>
          <w:szCs w:val="21"/>
          <w:highlight w:val="white"/>
        </w:rPr>
        <w:t>及</w:t>
      </w:r>
      <w:r>
        <w:rPr>
          <w:rFonts w:ascii="宋体" w:hAnsi="宋体" w:cs="宋体" w:hint="eastAsia"/>
          <w:b/>
          <w:bCs/>
          <w:color w:val="000000" w:themeColor="text1"/>
          <w:szCs w:val="21"/>
          <w:highlight w:val="white"/>
        </w:rPr>
        <w:t>【政府采购合同专用条款】</w:t>
      </w:r>
      <w:r>
        <w:rPr>
          <w:rFonts w:ascii="宋体" w:hAnsi="宋体" w:cs="宋体" w:hint="eastAsia"/>
          <w:color w:val="000000" w:themeColor="text1"/>
          <w:szCs w:val="21"/>
          <w:highlight w:val="white"/>
        </w:rPr>
        <w:t>约定应由乙方承担的其他义务和责任。</w:t>
      </w:r>
    </w:p>
    <w:p w14:paraId="5FCD5602" w14:textId="77777777" w:rsidR="00E945C9" w:rsidRDefault="00882AB8">
      <w:pPr>
        <w:numPr>
          <w:ilvl w:val="0"/>
          <w:numId w:val="7"/>
        </w:num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合同履行</w:t>
      </w:r>
    </w:p>
    <w:p w14:paraId="63697546"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6.1 甲乙双方应当按照</w:t>
      </w:r>
      <w:r>
        <w:rPr>
          <w:rFonts w:ascii="宋体" w:hAnsi="宋体" w:cs="宋体" w:hint="eastAsia"/>
          <w:b/>
          <w:bCs/>
          <w:color w:val="000000" w:themeColor="text1"/>
          <w:szCs w:val="21"/>
          <w:highlight w:val="white"/>
        </w:rPr>
        <w:t>【政府采购合同专用条款】</w:t>
      </w:r>
      <w:r>
        <w:rPr>
          <w:rFonts w:ascii="宋体" w:hAnsi="宋体" w:hint="eastAsia"/>
          <w:color w:val="000000" w:themeColor="text1"/>
          <w:szCs w:val="21"/>
          <w:highlight w:val="white"/>
        </w:rPr>
        <w:t>约定顺序履行合同义务；如果没有先后顺序的，应当同时履行。</w:t>
      </w:r>
    </w:p>
    <w:p w14:paraId="5FC4E382" w14:textId="77777777" w:rsidR="00E945C9" w:rsidRDefault="00882AB8">
      <w:pPr>
        <w:spacing w:line="400" w:lineRule="exact"/>
        <w:ind w:firstLine="420"/>
        <w:jc w:val="left"/>
        <w:rPr>
          <w:color w:val="000000" w:themeColor="text1"/>
          <w:highlight w:val="white"/>
        </w:rPr>
      </w:pPr>
      <w:r>
        <w:rPr>
          <w:rFonts w:ascii="宋体" w:hAnsi="宋体" w:hint="eastAsia"/>
          <w:color w:val="000000" w:themeColor="text1"/>
          <w:szCs w:val="21"/>
          <w:highlight w:val="white"/>
        </w:rPr>
        <w:t>6.2 甲乙双方按照合同约定顺序履行合同义务时，应当先履行一方未履行的，后履行一方有权拒绝其履行请求。先履行一方履行不符合约定的，后履行一方有权拒绝其相应的履行请求。</w:t>
      </w:r>
    </w:p>
    <w:p w14:paraId="1F58CD57"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7. 货物包装、运输、保险和交付要求</w:t>
      </w:r>
    </w:p>
    <w:p w14:paraId="2CCA57A7"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7.1 本合同</w:t>
      </w:r>
      <w:r>
        <w:rPr>
          <w:rFonts w:ascii="宋体" w:hAnsi="宋体" w:hint="eastAsia"/>
          <w:bCs/>
          <w:color w:val="000000" w:themeColor="text1"/>
          <w:szCs w:val="21"/>
          <w:highlight w:val="white"/>
        </w:rPr>
        <w:t>涉及商品包装、快递包装的，</w:t>
      </w:r>
      <w:r>
        <w:rPr>
          <w:rFonts w:ascii="宋体" w:hAnsi="宋体" w:hint="eastAsia"/>
          <w:color w:val="000000" w:themeColor="text1"/>
          <w:szCs w:val="21"/>
          <w:highlight w:val="white"/>
        </w:rPr>
        <w:t>除</w:t>
      </w:r>
      <w:r>
        <w:rPr>
          <w:rFonts w:ascii="宋体" w:hAnsi="宋体" w:hint="eastAsia"/>
          <w:b/>
          <w:color w:val="000000" w:themeColor="text1"/>
          <w:szCs w:val="21"/>
          <w:highlight w:val="white"/>
        </w:rPr>
        <w:t>【政府采购合同专用条款】</w:t>
      </w:r>
      <w:r>
        <w:rPr>
          <w:rFonts w:ascii="宋体" w:hAnsi="宋体" w:hint="eastAsia"/>
          <w:bCs/>
          <w:color w:val="000000" w:themeColor="text1"/>
          <w:szCs w:val="21"/>
          <w:highlight w:val="white"/>
        </w:rPr>
        <w:t>另有约定外，</w:t>
      </w:r>
      <w:r>
        <w:rPr>
          <w:rFonts w:ascii="宋体" w:hAnsi="宋体" w:hint="eastAsia"/>
          <w:color w:val="000000" w:themeColor="text1"/>
          <w:szCs w:val="21"/>
          <w:highlight w:val="white"/>
        </w:rPr>
        <w:t>包装应适应远距离运输、防潮、防震、防锈和防野蛮装卸等要求，确保货物安全无损地运抵</w:t>
      </w:r>
      <w:r>
        <w:rPr>
          <w:rFonts w:ascii="宋体" w:hAnsi="宋体" w:hint="eastAsia"/>
          <w:b/>
          <w:color w:val="000000" w:themeColor="text1"/>
          <w:szCs w:val="21"/>
          <w:highlight w:val="white"/>
        </w:rPr>
        <w:t>【政府采购合同专用条款】</w:t>
      </w:r>
      <w:r>
        <w:rPr>
          <w:rFonts w:ascii="宋体" w:hAnsi="宋体" w:hint="eastAsia"/>
          <w:bCs/>
          <w:color w:val="000000" w:themeColor="text1"/>
          <w:szCs w:val="21"/>
          <w:highlight w:val="white"/>
        </w:rPr>
        <w:t>约定的</w:t>
      </w:r>
      <w:r>
        <w:rPr>
          <w:rFonts w:ascii="宋体" w:hAnsi="宋体" w:hint="eastAsia"/>
          <w:color w:val="000000" w:themeColor="text1"/>
          <w:szCs w:val="21"/>
          <w:highlight w:val="white"/>
        </w:rPr>
        <w:t>指定现场。</w:t>
      </w:r>
    </w:p>
    <w:p w14:paraId="69915B5C"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7.2 除</w:t>
      </w:r>
      <w:r>
        <w:rPr>
          <w:rFonts w:ascii="宋体" w:hAnsi="宋体" w:hint="eastAsia"/>
          <w:b/>
          <w:color w:val="000000" w:themeColor="text1"/>
          <w:szCs w:val="21"/>
          <w:highlight w:val="white"/>
        </w:rPr>
        <w:t>【政府采购合同专用条款】</w:t>
      </w:r>
      <w:r>
        <w:rPr>
          <w:rFonts w:ascii="宋体" w:hAnsi="宋体" w:hint="eastAsia"/>
          <w:bCs/>
          <w:color w:val="000000" w:themeColor="text1"/>
          <w:szCs w:val="21"/>
          <w:highlight w:val="white"/>
        </w:rPr>
        <w:t>另有约定外，</w:t>
      </w:r>
      <w:r>
        <w:rPr>
          <w:rFonts w:ascii="宋体" w:hAnsi="宋体" w:hint="eastAsia"/>
          <w:color w:val="000000" w:themeColor="text1"/>
          <w:szCs w:val="21"/>
          <w:highlight w:val="white"/>
        </w:rPr>
        <w:t>乙方负责办理将货物运抵本合同规定的交货地点，并装卸、交付至甲方的一切运输事项，相关费用应包含在合同价款中。</w:t>
      </w:r>
    </w:p>
    <w:p w14:paraId="086AD362"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7.3 货物保险要求按</w:t>
      </w:r>
      <w:r>
        <w:rPr>
          <w:rFonts w:ascii="宋体" w:hAnsi="宋体" w:hint="eastAsia"/>
          <w:b/>
          <w:color w:val="000000" w:themeColor="text1"/>
          <w:szCs w:val="21"/>
          <w:highlight w:val="white"/>
        </w:rPr>
        <w:t>【政府采购合同专用条款】</w:t>
      </w:r>
      <w:r>
        <w:rPr>
          <w:rFonts w:ascii="宋体" w:hAnsi="宋体" w:hint="eastAsia"/>
          <w:bCs/>
          <w:color w:val="000000" w:themeColor="text1"/>
          <w:szCs w:val="21"/>
          <w:highlight w:val="white"/>
        </w:rPr>
        <w:t>规定执行</w:t>
      </w:r>
      <w:r>
        <w:rPr>
          <w:rFonts w:ascii="宋体" w:hAnsi="宋体" w:hint="eastAsia"/>
          <w:color w:val="000000" w:themeColor="text1"/>
          <w:szCs w:val="21"/>
          <w:highlight w:val="white"/>
        </w:rPr>
        <w:t>。</w:t>
      </w:r>
    </w:p>
    <w:p w14:paraId="053C0CDB"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7.4 除采购活动对商品包装、快递包装达成具体约定外，乙方提供的产品及相关快递服务</w:t>
      </w:r>
      <w:r>
        <w:rPr>
          <w:rFonts w:ascii="宋体" w:hAnsi="宋体" w:hint="eastAsia"/>
          <w:color w:val="000000" w:themeColor="text1"/>
          <w:szCs w:val="21"/>
          <w:highlight w:val="white"/>
        </w:rPr>
        <w:lastRenderedPageBreak/>
        <w:t>涉及到具体包装要求的，应不低于《商品包装政府采购需求标准（试行）》《快递包装政府采购需求标准（试行）》标准，并作为履约验收的内容，必要时甲方可以要求乙方在履约验收环节出具检测报告。</w:t>
      </w:r>
    </w:p>
    <w:p w14:paraId="6BC5CE26"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 xml:space="preserve">7.5 </w:t>
      </w:r>
      <w:r>
        <w:rPr>
          <w:rFonts w:ascii="宋体" w:hAnsi="宋体" w:cs="宋体" w:hint="eastAsia"/>
          <w:color w:val="000000" w:themeColor="text1"/>
          <w:szCs w:val="21"/>
          <w:highlight w:val="white"/>
        </w:rPr>
        <w:t>乙方在运输到达之前应提前通知甲方，并提示货物运输装卸的注意事项，甲方配合乙方做好货物的接收工作。</w:t>
      </w:r>
    </w:p>
    <w:p w14:paraId="1E828889" w14:textId="77777777" w:rsidR="00E945C9" w:rsidRDefault="00882AB8">
      <w:pPr>
        <w:pStyle w:val="AONormal"/>
        <w:ind w:firstLine="420"/>
        <w:rPr>
          <w:color w:val="000000" w:themeColor="text1"/>
          <w:sz w:val="21"/>
          <w:highlight w:val="white"/>
        </w:rPr>
      </w:pPr>
      <w:r>
        <w:rPr>
          <w:rFonts w:ascii="宋体" w:eastAsia="宋体" w:hAnsi="宋体" w:cs="Times New Roman" w:hint="eastAsia"/>
          <w:color w:val="000000" w:themeColor="text1"/>
          <w:sz w:val="21"/>
          <w:highlight w:val="white"/>
        </w:rPr>
        <w:t>7.6 如因包装、运输问题导致货物损毁、丢失或者品质下降，甲方有权要求降价、换货、拒收部分或整批货物，由此产生的费用和损失，均由乙方承担。</w:t>
      </w:r>
    </w:p>
    <w:p w14:paraId="10BCA5A5" w14:textId="77777777" w:rsidR="00E945C9" w:rsidRDefault="00882AB8">
      <w:pPr>
        <w:spacing w:line="400" w:lineRule="exact"/>
        <w:jc w:val="left"/>
        <w:rPr>
          <w:rFonts w:ascii="宋体" w:hAnsi="宋体"/>
          <w:b/>
          <w:color w:val="000000" w:themeColor="text1"/>
          <w:sz w:val="24"/>
          <w:highlight w:val="white"/>
        </w:rPr>
      </w:pPr>
      <w:r>
        <w:rPr>
          <w:rFonts w:ascii="宋体" w:hAnsi="宋体" w:hint="eastAsia"/>
          <w:b/>
          <w:color w:val="000000" w:themeColor="text1"/>
          <w:sz w:val="24"/>
          <w:highlight w:val="white"/>
        </w:rPr>
        <w:t>8. 质量标准和保证</w:t>
      </w:r>
    </w:p>
    <w:p w14:paraId="302B756C" w14:textId="77777777" w:rsidR="00E945C9" w:rsidRDefault="00882AB8">
      <w:pPr>
        <w:pStyle w:val="aff"/>
        <w:spacing w:line="400" w:lineRule="exact"/>
        <w:ind w:firstLine="420"/>
        <w:jc w:val="left"/>
        <w:rPr>
          <w:rFonts w:hAnsi="宋体"/>
          <w:b/>
          <w:color w:val="000000" w:themeColor="text1"/>
          <w:highlight w:val="white"/>
        </w:rPr>
      </w:pPr>
      <w:r>
        <w:rPr>
          <w:rFonts w:hAnsi="宋体" w:hint="eastAsia"/>
          <w:color w:val="000000" w:themeColor="text1"/>
          <w:highlight w:val="white"/>
        </w:rPr>
        <w:t>8.1 质量标准</w:t>
      </w:r>
    </w:p>
    <w:p w14:paraId="0E4478D8"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（1）本合同下提供的货物应符合合同</w:t>
      </w:r>
      <w:r>
        <w:rPr>
          <w:rFonts w:ascii="宋体" w:hAnsi="宋体" w:cs="宋体" w:hint="eastAsia"/>
          <w:color w:val="000000" w:themeColor="text1"/>
          <w:szCs w:val="21"/>
          <w:highlight w:val="white"/>
        </w:rPr>
        <w:t>约定的品牌、规格型号、技术性能、配置、质量、数量等要求。</w:t>
      </w:r>
      <w:r>
        <w:rPr>
          <w:rFonts w:ascii="宋体" w:hAnsi="宋体" w:hint="eastAsia"/>
          <w:color w:val="000000" w:themeColor="text1"/>
          <w:szCs w:val="21"/>
          <w:highlight w:val="whit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3DCAA51" w14:textId="77777777" w:rsidR="00E945C9" w:rsidRDefault="00882AB8">
      <w:pPr>
        <w:pStyle w:val="aff"/>
        <w:spacing w:line="400" w:lineRule="exact"/>
        <w:ind w:firstLine="420"/>
        <w:jc w:val="left"/>
        <w:rPr>
          <w:rFonts w:hAnsi="宋体"/>
          <w:color w:val="000000" w:themeColor="text1"/>
          <w:highlight w:val="white"/>
        </w:rPr>
      </w:pPr>
      <w:r>
        <w:rPr>
          <w:rFonts w:hAnsi="宋体" w:hint="eastAsia"/>
          <w:color w:val="000000" w:themeColor="text1"/>
          <w:highlight w:val="white"/>
        </w:rPr>
        <w:t>（2）采用中华人民共和国法定计量单位。</w:t>
      </w:r>
    </w:p>
    <w:p w14:paraId="737ED9F0"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（3）乙方所提供的货物应符合国家有关安全、环保、卫生的规定。</w:t>
      </w:r>
    </w:p>
    <w:p w14:paraId="647BB768"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（4）乙方应向甲方提交所提供货物的技术文件，包括相应的中文技术文件，如：产品目录、图纸、操作手册、使用说明、维护手册或服务指南等。上述文件应</w:t>
      </w:r>
      <w:proofErr w:type="gramStart"/>
      <w:r>
        <w:rPr>
          <w:rFonts w:ascii="宋体" w:hAnsi="宋体" w:hint="eastAsia"/>
          <w:color w:val="000000" w:themeColor="text1"/>
          <w:szCs w:val="21"/>
          <w:highlight w:val="white"/>
        </w:rPr>
        <w:t>包装好随货物</w:t>
      </w:r>
      <w:proofErr w:type="gramEnd"/>
      <w:r>
        <w:rPr>
          <w:rFonts w:ascii="宋体" w:hAnsi="宋体" w:hint="eastAsia"/>
          <w:color w:val="000000" w:themeColor="text1"/>
          <w:szCs w:val="21"/>
          <w:highlight w:val="white"/>
        </w:rPr>
        <w:t>一同发运。</w:t>
      </w:r>
    </w:p>
    <w:p w14:paraId="79380E48"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8.2 保证</w:t>
      </w:r>
    </w:p>
    <w:p w14:paraId="7688E9DF"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（1）乙方应保证提供的货物完全符合合同规定的质量、规格和性能要求。乙方应保证货物在正确安装、正常使用和保养条件下，</w:t>
      </w:r>
      <w:r>
        <w:rPr>
          <w:rFonts w:ascii="宋体" w:hAnsi="宋体" w:cs="宋体" w:hint="eastAsia"/>
          <w:color w:val="000000" w:themeColor="text1"/>
          <w:szCs w:val="21"/>
          <w:highlight w:val="white"/>
        </w:rPr>
        <w:t>在其使用寿命期内具备合同约定的性能</w:t>
      </w:r>
      <w:r>
        <w:rPr>
          <w:rFonts w:ascii="宋体" w:hAnsi="宋体" w:hint="eastAsia"/>
          <w:color w:val="000000" w:themeColor="text1"/>
          <w:szCs w:val="21"/>
          <w:highlight w:val="white"/>
        </w:rPr>
        <w:t>。存在质量保证期的，货物最终交付验收合格后在</w:t>
      </w:r>
      <w:r>
        <w:rPr>
          <w:rFonts w:ascii="宋体" w:hAnsi="宋体" w:hint="eastAsia"/>
          <w:b/>
          <w:color w:val="000000" w:themeColor="text1"/>
          <w:szCs w:val="21"/>
          <w:highlight w:val="white"/>
        </w:rPr>
        <w:t>【政府采购合同专用条款】</w:t>
      </w:r>
      <w:r>
        <w:rPr>
          <w:rFonts w:ascii="宋体" w:hAnsi="宋体" w:hint="eastAsia"/>
          <w:color w:val="000000" w:themeColor="text1"/>
          <w:szCs w:val="21"/>
          <w:highlight w:val="white"/>
        </w:rPr>
        <w:t>规定或乙方书面承诺（两者以较长的为准）的质量保证期内，</w:t>
      </w:r>
      <w:proofErr w:type="gramStart"/>
      <w:r>
        <w:rPr>
          <w:rFonts w:ascii="宋体" w:hAnsi="宋体" w:hint="eastAsia"/>
          <w:color w:val="000000" w:themeColor="text1"/>
          <w:szCs w:val="21"/>
          <w:highlight w:val="white"/>
        </w:rPr>
        <w:t>本保证</w:t>
      </w:r>
      <w:proofErr w:type="gramEnd"/>
      <w:r>
        <w:rPr>
          <w:rFonts w:ascii="宋体" w:hAnsi="宋体" w:hint="eastAsia"/>
          <w:color w:val="000000" w:themeColor="text1"/>
          <w:szCs w:val="21"/>
          <w:highlight w:val="white"/>
        </w:rPr>
        <w:t>保持有效。</w:t>
      </w:r>
    </w:p>
    <w:p w14:paraId="7D810AD1"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（2）在质量保证期内所发现的缺陷，甲方应尽快以书面形式通知乙方。</w:t>
      </w:r>
    </w:p>
    <w:p w14:paraId="5A88E90A"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（3）乙方收到通知后，应在</w:t>
      </w:r>
      <w:r>
        <w:rPr>
          <w:rFonts w:ascii="宋体" w:hAnsi="宋体" w:hint="eastAsia"/>
          <w:b/>
          <w:color w:val="000000" w:themeColor="text1"/>
          <w:szCs w:val="21"/>
          <w:highlight w:val="white"/>
        </w:rPr>
        <w:t>【政府采购合同专用条款】</w:t>
      </w:r>
      <w:r>
        <w:rPr>
          <w:rFonts w:ascii="宋体" w:hAnsi="宋体" w:hint="eastAsia"/>
          <w:color w:val="000000" w:themeColor="text1"/>
          <w:szCs w:val="21"/>
          <w:highlight w:val="white"/>
        </w:rPr>
        <w:t>规定的响应时间内以合理的速度免费维修或更换有缺陷的货物或部件。</w:t>
      </w:r>
    </w:p>
    <w:p w14:paraId="5160FAE0"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（4）在质量保证期内，如果货物的质量或规格与合同不符，或证实货物是有缺陷的，包括潜在的缺陷或使用不符合要求的材料等，甲方可以根据本合同第15.1条规定以书面形式追究乙方的违约责任。</w:t>
      </w:r>
    </w:p>
    <w:p w14:paraId="10853FD7" w14:textId="77777777" w:rsidR="00E945C9" w:rsidRDefault="00882AB8">
      <w:pPr>
        <w:spacing w:line="400" w:lineRule="exact"/>
        <w:ind w:firstLine="420"/>
        <w:jc w:val="left"/>
        <w:rPr>
          <w:color w:val="000000" w:themeColor="text1"/>
          <w:highlight w:val="white"/>
        </w:rPr>
      </w:pPr>
      <w:r>
        <w:rPr>
          <w:rFonts w:ascii="宋体" w:hAnsi="宋体" w:hint="eastAsia"/>
          <w:color w:val="000000" w:themeColor="text1"/>
          <w:szCs w:val="21"/>
          <w:highlight w:val="white"/>
        </w:rPr>
        <w:t>（5）乙方在约定的时间内未能弥补缺陷，甲方可采取必要的补救措施，但其风险和费用将由乙方承担，甲方根据合同约定对乙方行使的其他权利不受影响。</w:t>
      </w:r>
    </w:p>
    <w:p w14:paraId="62EED420"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9. 权利瑕疵担保</w:t>
      </w:r>
    </w:p>
    <w:p w14:paraId="7F4CB23A"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9.1 乙方保证对其出售的货物享有合法的权利。</w:t>
      </w:r>
    </w:p>
    <w:p w14:paraId="3C5E5CC6"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 xml:space="preserve">9.2 </w:t>
      </w:r>
      <w:r>
        <w:rPr>
          <w:rFonts w:ascii="宋体" w:hAnsi="宋体" w:cs="宋体" w:hint="eastAsia"/>
          <w:color w:val="000000" w:themeColor="text1"/>
          <w:szCs w:val="15"/>
          <w:highlight w:val="white"/>
        </w:rPr>
        <w:t>乙方保证在交付的货物上不存在抵押权等担保物权。</w:t>
      </w:r>
    </w:p>
    <w:p w14:paraId="0B19DB98"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9.3 如甲方使用上述货物构成对第三人侵权的，则由乙方承担全部责任。</w:t>
      </w:r>
    </w:p>
    <w:p w14:paraId="7A0A0A84"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lastRenderedPageBreak/>
        <w:t>10. 知识产权保护</w:t>
      </w:r>
    </w:p>
    <w:p w14:paraId="6E4261E9"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10.1 乙方对其所销售的货物应当享有知识产权或经权利人合法授权，保证没有侵犯任何第三人的知识产权等权利。</w:t>
      </w:r>
      <w:bookmarkStart w:id="148" w:name="_Hlk163047038"/>
      <w:r>
        <w:rPr>
          <w:rFonts w:ascii="宋体" w:hAnsi="宋体" w:cs="宋体" w:hint="eastAsia"/>
          <w:color w:val="000000" w:themeColor="text1"/>
          <w:szCs w:val="15"/>
          <w:highlight w:val="white"/>
        </w:rPr>
        <w:t>因违反前述约定对第三人构成侵权的，应当由乙方向第三人承担法律责任；甲方依法向第三人赔偿后，有权向乙方追偿。甲方有其他损失的，乙方应当赔偿</w:t>
      </w:r>
      <w:bookmarkEnd w:id="148"/>
      <w:r>
        <w:rPr>
          <w:rFonts w:ascii="宋体" w:hAnsi="宋体" w:hint="eastAsia"/>
          <w:color w:val="000000" w:themeColor="text1"/>
          <w:szCs w:val="21"/>
          <w:highlight w:val="white"/>
        </w:rPr>
        <w:t>。</w:t>
      </w:r>
    </w:p>
    <w:p w14:paraId="03B32082"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11. 保密义务</w:t>
      </w:r>
    </w:p>
    <w:p w14:paraId="09F2CE42" w14:textId="77777777" w:rsidR="00E945C9" w:rsidRDefault="00882AB8">
      <w:pPr>
        <w:spacing w:line="400" w:lineRule="exact"/>
        <w:ind w:firstLine="420"/>
        <w:jc w:val="left"/>
        <w:rPr>
          <w:rFonts w:ascii="宋体" w:hAnsi="宋体" w:cs="宋体"/>
          <w:color w:val="000000" w:themeColor="text1"/>
          <w:szCs w:val="15"/>
          <w:highlight w:val="white"/>
        </w:rPr>
      </w:pPr>
      <w:r>
        <w:rPr>
          <w:rFonts w:ascii="宋体" w:hAnsi="宋体" w:cs="宋体" w:hint="eastAsia"/>
          <w:color w:val="000000" w:themeColor="text1"/>
          <w:szCs w:val="15"/>
          <w:highlight w:val="whit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color w:val="000000" w:themeColor="text1"/>
          <w:szCs w:val="15"/>
          <w:highlight w:val="white"/>
        </w:rPr>
        <w:t>【政府采购合同专用条款】</w:t>
      </w:r>
      <w:r>
        <w:rPr>
          <w:rFonts w:ascii="宋体" w:hAnsi="宋体" w:cs="宋体" w:hint="eastAsia"/>
          <w:color w:val="000000" w:themeColor="text1"/>
          <w:szCs w:val="15"/>
          <w:highlight w:val="white"/>
        </w:rPr>
        <w:t>中约定。</w:t>
      </w:r>
    </w:p>
    <w:p w14:paraId="42DF61D7"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12. 合同价款支付</w:t>
      </w:r>
    </w:p>
    <w:p w14:paraId="0EB940DC"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12.1 合同价款支付按照国库集中支付制度及财政管理相关规定执行。</w:t>
      </w:r>
    </w:p>
    <w:p w14:paraId="73FA03E5" w14:textId="77777777" w:rsidR="00E945C9" w:rsidRDefault="00882AB8">
      <w:pPr>
        <w:pStyle w:val="2"/>
        <w:spacing w:line="400" w:lineRule="exact"/>
        <w:ind w:firstLine="420"/>
        <w:rPr>
          <w:color w:val="000000" w:themeColor="text1"/>
          <w:highlight w:val="white"/>
        </w:rPr>
      </w:pPr>
      <w:r>
        <w:rPr>
          <w:rFonts w:ascii="宋体" w:hAnsi="宋体" w:hint="eastAsia"/>
          <w:b w:val="0"/>
          <w:bCs w:val="0"/>
          <w:color w:val="000000" w:themeColor="text1"/>
          <w:sz w:val="21"/>
          <w:szCs w:val="21"/>
          <w:highlight w:val="white"/>
        </w:rPr>
        <w:t>12.2 对于满足合同约定支付条件的，甲方原则上应当自收到发票后10个工作日内将资金支付到合同约定的乙方账户，不得以机构变动、人员更替、政策调整等为由迟延付款，不得将</w:t>
      </w:r>
      <w:r>
        <w:rPr>
          <w:rFonts w:ascii="仿宋" w:eastAsia="仿宋" w:hAnsi="仿宋" w:cs="仿宋" w:hint="eastAsia"/>
          <w:color w:val="000000" w:themeColor="text1"/>
          <w:sz w:val="28"/>
          <w:szCs w:val="28"/>
          <w:highlight w:val="white"/>
          <w:shd w:val="clear" w:color="auto" w:fill="FFFFFF"/>
        </w:rPr>
        <w:t>询价</w:t>
      </w:r>
      <w:r>
        <w:rPr>
          <w:rFonts w:ascii="宋体" w:hAnsi="宋体" w:hint="eastAsia"/>
          <w:b w:val="0"/>
          <w:bCs w:val="0"/>
          <w:color w:val="000000" w:themeColor="text1"/>
          <w:sz w:val="21"/>
          <w:szCs w:val="21"/>
          <w:highlight w:val="white"/>
        </w:rPr>
        <w:t>文件和合同中未规定的义务作为向乙方付款的条件。具体合同价款支付时间在【</w:t>
      </w:r>
      <w:r>
        <w:rPr>
          <w:rFonts w:ascii="宋体" w:hAnsi="宋体" w:hint="eastAsia"/>
          <w:color w:val="000000" w:themeColor="text1"/>
          <w:sz w:val="21"/>
          <w:szCs w:val="21"/>
          <w:highlight w:val="white"/>
        </w:rPr>
        <w:t>政府采购合同专用条款</w:t>
      </w:r>
      <w:r>
        <w:rPr>
          <w:rFonts w:ascii="宋体" w:hAnsi="宋体" w:hint="eastAsia"/>
          <w:b w:val="0"/>
          <w:bCs w:val="0"/>
          <w:color w:val="000000" w:themeColor="text1"/>
          <w:sz w:val="21"/>
          <w:szCs w:val="21"/>
          <w:highlight w:val="white"/>
        </w:rPr>
        <w:t>】中约定。</w:t>
      </w:r>
    </w:p>
    <w:p w14:paraId="59746F70" w14:textId="77777777" w:rsidR="00E945C9" w:rsidRDefault="00882AB8">
      <w:pPr>
        <w:pStyle w:val="afe"/>
        <w:spacing w:after="0" w:line="400" w:lineRule="exact"/>
        <w:rPr>
          <w:rFonts w:ascii="宋体" w:hAnsi="宋体"/>
          <w:b/>
          <w:bCs/>
          <w:color w:val="000000" w:themeColor="text1"/>
          <w:sz w:val="24"/>
          <w:szCs w:val="24"/>
          <w:highlight w:val="white"/>
        </w:rPr>
      </w:pPr>
      <w:r>
        <w:rPr>
          <w:rFonts w:ascii="宋体" w:hAnsi="宋体" w:hint="eastAsia"/>
          <w:b/>
          <w:bCs/>
          <w:color w:val="000000" w:themeColor="text1"/>
          <w:sz w:val="24"/>
          <w:szCs w:val="24"/>
          <w:highlight w:val="white"/>
        </w:rPr>
        <w:t>13. 履约保证金</w:t>
      </w:r>
    </w:p>
    <w:p w14:paraId="62E3F048"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 xml:space="preserve">13.1 </w:t>
      </w:r>
      <w:r>
        <w:rPr>
          <w:rFonts w:ascii="宋体" w:hAnsi="宋体" w:cs="宋体" w:hint="eastAsia"/>
          <w:color w:val="000000" w:themeColor="text1"/>
          <w:szCs w:val="15"/>
          <w:highlight w:val="white"/>
        </w:rPr>
        <w:t>乙方应当以支票、汇票、本票或者金融机构、担保机构出具的保函等非现金形式提交。</w:t>
      </w:r>
    </w:p>
    <w:p w14:paraId="5D85D6C4"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13.2 如果乙方出现</w:t>
      </w:r>
      <w:r>
        <w:rPr>
          <w:rFonts w:ascii="宋体" w:hAnsi="宋体" w:cs="宋体" w:hint="eastAsia"/>
          <w:b/>
          <w:bCs/>
          <w:color w:val="000000" w:themeColor="text1"/>
          <w:szCs w:val="15"/>
          <w:highlight w:val="white"/>
        </w:rPr>
        <w:t>【政府采购合同专用条款】</w:t>
      </w:r>
      <w:r>
        <w:rPr>
          <w:rFonts w:ascii="宋体" w:hAnsi="宋体" w:cs="宋体" w:hint="eastAsia"/>
          <w:color w:val="000000" w:themeColor="text1"/>
          <w:szCs w:val="15"/>
          <w:highlight w:val="white"/>
        </w:rPr>
        <w:t>约定情形的</w:t>
      </w:r>
      <w:r>
        <w:rPr>
          <w:rFonts w:ascii="宋体" w:hAnsi="宋体" w:hint="eastAsia"/>
          <w:color w:val="000000" w:themeColor="text1"/>
          <w:szCs w:val="21"/>
          <w:highlight w:val="white"/>
        </w:rPr>
        <w:t>，履约保证金不予退还；如果乙方未能按合同约定全面履行义务，甲方有权从履约保证金中取得补偿或赔偿，且不影响甲方要求乙方承担合同约定的超过履约保证金的违约责任的权利。</w:t>
      </w:r>
    </w:p>
    <w:p w14:paraId="728D0A85" w14:textId="77777777" w:rsidR="00E945C9" w:rsidRDefault="00882AB8">
      <w:pPr>
        <w:spacing w:line="400" w:lineRule="exact"/>
        <w:ind w:firstLine="420"/>
        <w:rPr>
          <w:color w:val="000000" w:themeColor="text1"/>
          <w:highlight w:val="white"/>
        </w:rPr>
      </w:pPr>
      <w:r>
        <w:rPr>
          <w:rFonts w:ascii="宋体" w:hAnsi="宋体" w:hint="eastAsia"/>
          <w:color w:val="000000" w:themeColor="text1"/>
          <w:szCs w:val="21"/>
          <w:highlight w:val="white"/>
        </w:rPr>
        <w:t>13.3 甲方在项目通过验收后按照</w:t>
      </w:r>
      <w:r>
        <w:rPr>
          <w:rFonts w:ascii="宋体" w:hAnsi="宋体" w:hint="eastAsia"/>
          <w:b/>
          <w:color w:val="000000" w:themeColor="text1"/>
          <w:szCs w:val="21"/>
          <w:highlight w:val="white"/>
        </w:rPr>
        <w:t>【政府采购合同专用条款】</w:t>
      </w:r>
      <w:r>
        <w:rPr>
          <w:rFonts w:ascii="宋体" w:hAnsi="宋体" w:hint="eastAsia"/>
          <w:color w:val="000000" w:themeColor="text1"/>
          <w:szCs w:val="21"/>
          <w:highlight w:val="white"/>
        </w:rPr>
        <w:t>规定的时间内将履约保证金退还乙方；逾期退还的，乙方可要求甲方支付违约金，违约金按照</w:t>
      </w:r>
      <w:r>
        <w:rPr>
          <w:rFonts w:ascii="宋体" w:hAnsi="宋体" w:hint="eastAsia"/>
          <w:b/>
          <w:color w:val="000000" w:themeColor="text1"/>
          <w:szCs w:val="21"/>
          <w:highlight w:val="white"/>
        </w:rPr>
        <w:t>【政府采购合同专用条款】</w:t>
      </w:r>
      <w:r>
        <w:rPr>
          <w:rFonts w:ascii="宋体" w:hAnsi="宋体" w:hint="eastAsia"/>
          <w:color w:val="000000" w:themeColor="text1"/>
          <w:szCs w:val="21"/>
          <w:highlight w:val="white"/>
        </w:rPr>
        <w:t>规定支付。</w:t>
      </w:r>
    </w:p>
    <w:p w14:paraId="27D9910C" w14:textId="77777777" w:rsidR="00E945C9" w:rsidRDefault="00882AB8">
      <w:pPr>
        <w:spacing w:line="400" w:lineRule="exact"/>
        <w:jc w:val="left"/>
        <w:rPr>
          <w:rFonts w:ascii="宋体" w:hAnsi="宋体"/>
          <w:b/>
          <w:color w:val="000000" w:themeColor="text1"/>
          <w:sz w:val="24"/>
          <w:highlight w:val="white"/>
        </w:rPr>
      </w:pPr>
      <w:r>
        <w:rPr>
          <w:rFonts w:ascii="宋体" w:hAnsi="宋体" w:hint="eastAsia"/>
          <w:b/>
          <w:bCs/>
          <w:color w:val="000000" w:themeColor="text1"/>
          <w:sz w:val="24"/>
          <w:highlight w:val="white"/>
        </w:rPr>
        <w:t xml:space="preserve">14. </w:t>
      </w:r>
      <w:r>
        <w:rPr>
          <w:rFonts w:hint="eastAsia"/>
          <w:b/>
          <w:color w:val="000000" w:themeColor="text1"/>
          <w:sz w:val="24"/>
          <w:highlight w:val="white"/>
        </w:rPr>
        <w:t>售后</w:t>
      </w:r>
      <w:r>
        <w:rPr>
          <w:rFonts w:ascii="宋体" w:hAnsi="宋体" w:hint="eastAsia"/>
          <w:b/>
          <w:color w:val="000000" w:themeColor="text1"/>
          <w:sz w:val="24"/>
          <w:highlight w:val="white"/>
        </w:rPr>
        <w:t>服务</w:t>
      </w:r>
    </w:p>
    <w:p w14:paraId="609E2F3B"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 xml:space="preserve">14.1 </w:t>
      </w:r>
      <w:proofErr w:type="gramStart"/>
      <w:r>
        <w:rPr>
          <w:rFonts w:ascii="宋体" w:hAnsi="宋体" w:hint="eastAsia"/>
          <w:color w:val="000000" w:themeColor="text1"/>
          <w:szCs w:val="21"/>
          <w:highlight w:val="white"/>
        </w:rPr>
        <w:t>除项目</w:t>
      </w:r>
      <w:proofErr w:type="gramEnd"/>
      <w:r>
        <w:rPr>
          <w:rFonts w:ascii="宋体" w:hAnsi="宋体" w:hint="eastAsia"/>
          <w:color w:val="000000" w:themeColor="text1"/>
          <w:szCs w:val="21"/>
          <w:highlight w:val="white"/>
        </w:rPr>
        <w:t>不涉及或采购活动中明确约定无须承担外，乙方还应提供下列服务：</w:t>
      </w:r>
    </w:p>
    <w:p w14:paraId="2F86DB47"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（1）货物的现场移动、安装、调试、启动监督及技术支持；</w:t>
      </w:r>
    </w:p>
    <w:p w14:paraId="6396FB66"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（2）提供货物组装和维修所需的专用工具和辅助材料；</w:t>
      </w:r>
    </w:p>
    <w:p w14:paraId="32375245"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（3）在</w:t>
      </w:r>
      <w:r>
        <w:rPr>
          <w:rFonts w:ascii="宋体" w:hAnsi="宋体" w:cs="宋体" w:hint="eastAsia"/>
          <w:b/>
          <w:bCs/>
          <w:color w:val="000000" w:themeColor="text1"/>
          <w:szCs w:val="15"/>
          <w:highlight w:val="white"/>
        </w:rPr>
        <w:t>【政府采购合同专用条款】</w:t>
      </w:r>
      <w:r>
        <w:rPr>
          <w:rFonts w:ascii="宋体" w:hAnsi="宋体" w:hint="eastAsia"/>
          <w:color w:val="000000" w:themeColor="text1"/>
          <w:szCs w:val="21"/>
          <w:highlight w:val="white"/>
        </w:rPr>
        <w:t>约定的期限内对所有的货物实施运行监督、维修，但前提条件是该服务并不能免除乙方在质量保证期内所承担的义务；</w:t>
      </w:r>
    </w:p>
    <w:p w14:paraId="0F5BEF38"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（4）在制造商所在地或指定现场就货物的安装、启动、运营、维护、废弃处置等对甲方操作人员进行培训</w:t>
      </w:r>
      <w:r>
        <w:rPr>
          <w:rFonts w:ascii="宋体" w:hAnsi="宋体" w:cs="宋体" w:hint="eastAsia"/>
          <w:color w:val="000000" w:themeColor="text1"/>
          <w:szCs w:val="15"/>
          <w:highlight w:val="white"/>
        </w:rPr>
        <w:t>；</w:t>
      </w:r>
    </w:p>
    <w:p w14:paraId="54F4FC21" w14:textId="77777777" w:rsidR="00E945C9" w:rsidRDefault="00882AB8">
      <w:pPr>
        <w:pStyle w:val="AONormal"/>
        <w:ind w:firstLine="420"/>
        <w:rPr>
          <w:rFonts w:ascii="宋体" w:eastAsia="宋体" w:hAnsi="宋体" w:cs="宋体"/>
          <w:color w:val="000000" w:themeColor="text1"/>
          <w:sz w:val="21"/>
          <w:highlight w:val="white"/>
        </w:rPr>
      </w:pPr>
      <w:r>
        <w:rPr>
          <w:rFonts w:ascii="宋体" w:eastAsia="宋体" w:hAnsi="宋体" w:cs="宋体" w:hint="eastAsia"/>
          <w:color w:val="000000" w:themeColor="text1"/>
          <w:sz w:val="21"/>
          <w:highlight w:val="white"/>
        </w:rPr>
        <w:t>（5）依照法律、行政法规的规定或者按照</w:t>
      </w:r>
      <w:r>
        <w:rPr>
          <w:rFonts w:ascii="宋体" w:eastAsia="宋体" w:hAnsi="宋体" w:cs="宋体" w:hint="eastAsia"/>
          <w:b/>
          <w:bCs/>
          <w:color w:val="000000" w:themeColor="text1"/>
          <w:sz w:val="21"/>
          <w:highlight w:val="white"/>
        </w:rPr>
        <w:t>【政府采购合同专用条款】</w:t>
      </w:r>
      <w:r>
        <w:rPr>
          <w:rFonts w:ascii="宋体" w:eastAsia="宋体" w:hAnsi="宋体" w:cs="宋体" w:hint="eastAsia"/>
          <w:color w:val="000000" w:themeColor="text1"/>
          <w:sz w:val="21"/>
          <w:highlight w:val="white"/>
        </w:rPr>
        <w:t>约定，货物在有效使用年限届满后应予回收的，乙方负有自行或者委托第三人对货物予以回收的义务；</w:t>
      </w:r>
    </w:p>
    <w:p w14:paraId="55794E16"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lastRenderedPageBreak/>
        <w:t>（6）</w:t>
      </w:r>
      <w:r>
        <w:rPr>
          <w:rFonts w:ascii="宋体" w:hAnsi="宋体" w:hint="eastAsia"/>
          <w:b/>
          <w:color w:val="000000" w:themeColor="text1"/>
          <w:szCs w:val="21"/>
          <w:highlight w:val="white"/>
        </w:rPr>
        <w:t>【政府采购合同专用条款】</w:t>
      </w:r>
      <w:r>
        <w:rPr>
          <w:rFonts w:ascii="宋体" w:hAnsi="宋体" w:hint="eastAsia"/>
          <w:color w:val="000000" w:themeColor="text1"/>
          <w:szCs w:val="21"/>
          <w:highlight w:val="white"/>
        </w:rPr>
        <w:t>规定由乙方提供的其他服务。</w:t>
      </w:r>
    </w:p>
    <w:p w14:paraId="29B58280"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14.2 乙方提供的售后服务的费用已包含在合同价款中，甲方不再另行支付。</w:t>
      </w:r>
    </w:p>
    <w:p w14:paraId="335C408B"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15. 违约责任</w:t>
      </w:r>
    </w:p>
    <w:p w14:paraId="7524D861" w14:textId="77777777" w:rsidR="00E945C9" w:rsidRDefault="00882AB8">
      <w:pPr>
        <w:spacing w:line="400" w:lineRule="exact"/>
        <w:ind w:firstLine="420"/>
        <w:jc w:val="left"/>
        <w:rPr>
          <w:rFonts w:ascii="宋体" w:hAnsi="宋体"/>
          <w:bCs/>
          <w:color w:val="000000" w:themeColor="text1"/>
          <w:szCs w:val="21"/>
          <w:highlight w:val="white"/>
        </w:rPr>
      </w:pPr>
      <w:r>
        <w:rPr>
          <w:rFonts w:ascii="宋体" w:hAnsi="宋体" w:hint="eastAsia"/>
          <w:bCs/>
          <w:color w:val="000000" w:themeColor="text1"/>
          <w:szCs w:val="21"/>
          <w:highlight w:val="white"/>
        </w:rPr>
        <w:t>15.1质量瑕疵的违约责任</w:t>
      </w:r>
    </w:p>
    <w:p w14:paraId="218DF0CF"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乙方提供的产品不符合合同约定的质量标准或存在产品质量缺陷，甲方有权要求乙方根据</w:t>
      </w:r>
      <w:r>
        <w:rPr>
          <w:rFonts w:ascii="宋体" w:hAnsi="宋体" w:hint="eastAsia"/>
          <w:b/>
          <w:color w:val="000000" w:themeColor="text1"/>
          <w:szCs w:val="21"/>
          <w:highlight w:val="white"/>
        </w:rPr>
        <w:t>【政府采购合同专用条款】</w:t>
      </w:r>
      <w:r>
        <w:rPr>
          <w:rFonts w:ascii="宋体" w:hAnsi="宋体" w:hint="eastAsia"/>
          <w:bCs/>
          <w:color w:val="000000" w:themeColor="text1"/>
          <w:szCs w:val="21"/>
          <w:highlight w:val="white"/>
        </w:rPr>
        <w:t>要求</w:t>
      </w:r>
      <w:r>
        <w:rPr>
          <w:rFonts w:ascii="宋体" w:hAnsi="宋体" w:hint="eastAsia"/>
          <w:color w:val="000000" w:themeColor="text1"/>
          <w:szCs w:val="21"/>
          <w:highlight w:val="white"/>
        </w:rPr>
        <w:t>及时修理、重作、更换，并承担由此给甲方造成的损失。</w:t>
      </w:r>
    </w:p>
    <w:p w14:paraId="5D5BFA82" w14:textId="77777777" w:rsidR="00E945C9" w:rsidRDefault="00882AB8">
      <w:pPr>
        <w:spacing w:line="400" w:lineRule="exact"/>
        <w:ind w:firstLine="420"/>
        <w:jc w:val="left"/>
        <w:rPr>
          <w:rFonts w:ascii="宋体" w:hAnsi="宋体"/>
          <w:bCs/>
          <w:color w:val="000000" w:themeColor="text1"/>
          <w:szCs w:val="21"/>
          <w:highlight w:val="white"/>
        </w:rPr>
      </w:pPr>
      <w:r>
        <w:rPr>
          <w:rFonts w:ascii="宋体" w:hAnsi="宋体" w:hint="eastAsia"/>
          <w:bCs/>
          <w:color w:val="000000" w:themeColor="text1"/>
          <w:szCs w:val="21"/>
          <w:highlight w:val="white"/>
        </w:rPr>
        <w:t>15.2 迟延交货的违约责任</w:t>
      </w:r>
    </w:p>
    <w:p w14:paraId="2CA627BE"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D4F67AE"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（2）如果乙方没有按照合同规定的时间交货和提供相关服务，甲方有权从货款中扣除误期赔偿费而不影响合同项下的其他补救方法，赔偿费按</w:t>
      </w:r>
      <w:r>
        <w:rPr>
          <w:rFonts w:ascii="宋体" w:hAnsi="宋体" w:hint="eastAsia"/>
          <w:b/>
          <w:color w:val="000000" w:themeColor="text1"/>
          <w:szCs w:val="21"/>
          <w:highlight w:val="white"/>
        </w:rPr>
        <w:t>【政府采购合同专用条款】</w:t>
      </w:r>
      <w:r>
        <w:rPr>
          <w:rFonts w:ascii="宋体" w:hAnsi="宋体" w:hint="eastAsia"/>
          <w:color w:val="000000" w:themeColor="text1"/>
          <w:szCs w:val="21"/>
          <w:highlight w:val="white"/>
        </w:rPr>
        <w:t>规定执行。如果涉及公共利益，且赔偿金额无法弥补公共利益损失，甲方可要求继续履行或者采取其他补救措施。</w:t>
      </w:r>
    </w:p>
    <w:p w14:paraId="6A497F3C"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15.3 迟延支付的违约责任</w:t>
      </w:r>
    </w:p>
    <w:p w14:paraId="20A318E9"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甲方存在迟延支付乙方合同款项的，应当承担</w:t>
      </w:r>
      <w:r>
        <w:rPr>
          <w:rFonts w:ascii="宋体" w:hAnsi="宋体" w:hint="eastAsia"/>
          <w:b/>
          <w:bCs/>
          <w:color w:val="000000" w:themeColor="text1"/>
          <w:szCs w:val="21"/>
          <w:highlight w:val="white"/>
        </w:rPr>
        <w:t>【政府采购合同专用条款】</w:t>
      </w:r>
      <w:r>
        <w:rPr>
          <w:rFonts w:ascii="宋体" w:hAnsi="宋体" w:hint="eastAsia"/>
          <w:color w:val="000000" w:themeColor="text1"/>
          <w:szCs w:val="21"/>
          <w:highlight w:val="white"/>
        </w:rPr>
        <w:t>规定的逾期付款利息。</w:t>
      </w:r>
    </w:p>
    <w:p w14:paraId="2BFF5CA4"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bCs/>
          <w:color w:val="000000" w:themeColor="text1"/>
          <w:szCs w:val="21"/>
          <w:highlight w:val="white"/>
        </w:rPr>
        <w:t>15.4其他违约责任根据项目实际需要按</w:t>
      </w:r>
      <w:r>
        <w:rPr>
          <w:rFonts w:ascii="宋体" w:hAnsi="宋体" w:hint="eastAsia"/>
          <w:b/>
          <w:bCs/>
          <w:color w:val="000000" w:themeColor="text1"/>
          <w:szCs w:val="21"/>
          <w:highlight w:val="white"/>
        </w:rPr>
        <w:t>【政府采购合同专用条款】</w:t>
      </w:r>
      <w:r>
        <w:rPr>
          <w:rFonts w:ascii="宋体" w:hAnsi="宋体" w:hint="eastAsia"/>
          <w:color w:val="000000" w:themeColor="text1"/>
          <w:szCs w:val="21"/>
          <w:highlight w:val="white"/>
        </w:rPr>
        <w:t>规定执行。</w:t>
      </w:r>
    </w:p>
    <w:p w14:paraId="7E91C9AE" w14:textId="77777777" w:rsidR="00E945C9" w:rsidRDefault="00882AB8">
      <w:pPr>
        <w:numPr>
          <w:ilvl w:val="0"/>
          <w:numId w:val="8"/>
        </w:numPr>
        <w:spacing w:line="400" w:lineRule="exact"/>
        <w:jc w:val="left"/>
        <w:rPr>
          <w:rFonts w:ascii="宋体" w:hAnsi="宋体"/>
          <w:b/>
          <w:color w:val="000000" w:themeColor="text1"/>
          <w:sz w:val="24"/>
          <w:highlight w:val="white"/>
        </w:rPr>
      </w:pPr>
      <w:r>
        <w:rPr>
          <w:rFonts w:ascii="宋体" w:hAnsi="宋体" w:hint="eastAsia"/>
          <w:b/>
          <w:color w:val="000000" w:themeColor="text1"/>
          <w:sz w:val="24"/>
          <w:highlight w:val="white"/>
        </w:rPr>
        <w:t>合同变更、中止与终止</w:t>
      </w:r>
    </w:p>
    <w:p w14:paraId="39F30AB4" w14:textId="77777777" w:rsidR="00E945C9" w:rsidRDefault="00882AB8">
      <w:pPr>
        <w:spacing w:line="400" w:lineRule="exact"/>
        <w:jc w:val="left"/>
        <w:rPr>
          <w:rFonts w:ascii="宋体" w:hAnsi="宋体"/>
          <w:color w:val="000000" w:themeColor="text1"/>
          <w:szCs w:val="21"/>
          <w:highlight w:val="white"/>
        </w:rPr>
      </w:pPr>
      <w:r>
        <w:rPr>
          <w:rFonts w:ascii="宋体" w:hAnsi="宋体" w:hint="eastAsia"/>
          <w:color w:val="000000" w:themeColor="text1"/>
          <w:szCs w:val="21"/>
          <w:highlight w:val="white"/>
        </w:rPr>
        <w:t xml:space="preserve">    16.1合同的变更</w:t>
      </w:r>
    </w:p>
    <w:p w14:paraId="3BEE63D9"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政府采购合同履行中，在不改变合同其他条款的前提下，甲方可以在合同价款10%的范围内追加与合同标的相同的货物，并就此与乙方协商一致后签订补充协议。</w:t>
      </w:r>
    </w:p>
    <w:p w14:paraId="4379481C"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16.2合同的中止</w:t>
      </w:r>
    </w:p>
    <w:p w14:paraId="1ED03091"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（1）合同履行过程中因供应商就</w:t>
      </w:r>
      <w:r>
        <w:rPr>
          <w:rFonts w:ascii="仿宋" w:eastAsia="仿宋" w:hAnsi="仿宋" w:cs="仿宋" w:hint="eastAsia"/>
          <w:color w:val="000000" w:themeColor="text1"/>
          <w:sz w:val="28"/>
          <w:szCs w:val="28"/>
          <w:highlight w:val="white"/>
          <w:shd w:val="clear" w:color="auto" w:fill="FFFFFF"/>
        </w:rPr>
        <w:t>询价</w:t>
      </w:r>
      <w:r>
        <w:rPr>
          <w:rFonts w:ascii="宋体" w:hAnsi="宋体" w:hint="eastAsia"/>
          <w:color w:val="000000" w:themeColor="text1"/>
          <w:szCs w:val="21"/>
          <w:highlight w:val="white"/>
        </w:rPr>
        <w:t>文件、</w:t>
      </w:r>
      <w:r>
        <w:rPr>
          <w:rFonts w:ascii="仿宋" w:eastAsia="仿宋" w:hAnsi="仿宋" w:cs="仿宋" w:hint="eastAsia"/>
          <w:color w:val="000000" w:themeColor="text1"/>
          <w:sz w:val="28"/>
          <w:szCs w:val="28"/>
          <w:highlight w:val="white"/>
          <w:shd w:val="clear" w:color="auto" w:fill="FFFFFF"/>
        </w:rPr>
        <w:t>询价</w:t>
      </w:r>
      <w:r>
        <w:rPr>
          <w:rFonts w:ascii="宋体" w:hAnsi="宋体" w:hint="eastAsia"/>
          <w:color w:val="000000" w:themeColor="text1"/>
          <w:szCs w:val="21"/>
          <w:highlight w:val="white"/>
        </w:rPr>
        <w:t>过程或结果提起投诉的，甲方认为有必要的，可以中止合同的履行。</w:t>
      </w:r>
    </w:p>
    <w:p w14:paraId="33E3EEB6"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A499342" w14:textId="77777777" w:rsidR="00E945C9" w:rsidRDefault="00882AB8">
      <w:pPr>
        <w:pStyle w:val="AONormal"/>
        <w:ind w:firstLine="420"/>
        <w:jc w:val="both"/>
        <w:rPr>
          <w:color w:val="000000" w:themeColor="text1"/>
          <w:sz w:val="21"/>
          <w:highlight w:val="white"/>
        </w:rPr>
      </w:pPr>
      <w:r>
        <w:rPr>
          <w:rFonts w:ascii="宋体" w:eastAsia="宋体" w:hAnsi="宋体" w:cs="宋体" w:hint="eastAsia"/>
          <w:color w:val="000000" w:themeColor="text1"/>
          <w:sz w:val="21"/>
          <w:highlight w:val="white"/>
        </w:rPr>
        <w:lastRenderedPageBreak/>
        <w:t>（3）乙方分立、合并或者变更住所的，应当及时以书面形式告知甲方。乙方没有及时告知甲方，致使合同履行发生困难的，甲方可以中止合同履行并要求乙方承担由此给甲方造成的损失。</w:t>
      </w:r>
    </w:p>
    <w:p w14:paraId="03A32E56" w14:textId="77777777" w:rsidR="00E945C9" w:rsidRDefault="00882AB8">
      <w:pPr>
        <w:spacing w:line="400" w:lineRule="exact"/>
        <w:ind w:firstLine="420"/>
        <w:jc w:val="left"/>
        <w:rPr>
          <w:color w:val="000000" w:themeColor="text1"/>
          <w:highlight w:val="white"/>
        </w:rPr>
      </w:pPr>
      <w:r>
        <w:rPr>
          <w:rFonts w:ascii="宋体" w:hAnsi="宋体" w:hint="eastAsia"/>
          <w:color w:val="000000" w:themeColor="text1"/>
          <w:szCs w:val="21"/>
          <w:highlight w:val="white"/>
        </w:rPr>
        <w:t>（4）甲方不得以行政区划调整、政府换届、机构或者职能调整以及相关责任人更替为由中止合同。</w:t>
      </w:r>
    </w:p>
    <w:p w14:paraId="2635472D"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16.3合同的终止</w:t>
      </w:r>
    </w:p>
    <w:p w14:paraId="64F84A15"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（1）合同因有效期限届满而终止；</w:t>
      </w:r>
    </w:p>
    <w:p w14:paraId="243F056F" w14:textId="77777777" w:rsidR="00E945C9" w:rsidRDefault="00882AB8">
      <w:pPr>
        <w:spacing w:line="400" w:lineRule="exact"/>
        <w:ind w:firstLine="420"/>
        <w:rPr>
          <w:rFonts w:ascii="宋体" w:hAnsi="宋体" w:cs="宋体"/>
          <w:color w:val="000000" w:themeColor="text1"/>
          <w:szCs w:val="21"/>
          <w:highlight w:val="white"/>
        </w:rPr>
      </w:pPr>
      <w:r>
        <w:rPr>
          <w:rFonts w:ascii="宋体" w:hAnsi="宋体" w:hint="eastAsia"/>
          <w:color w:val="000000" w:themeColor="text1"/>
          <w:szCs w:val="21"/>
          <w:highlight w:val="white"/>
        </w:rPr>
        <w:t>（2）乙方未按合同约定履行，构成根本性违约的，甲方有权终止合同，</w:t>
      </w:r>
      <w:r>
        <w:rPr>
          <w:rFonts w:ascii="宋体" w:hAnsi="宋体" w:cs="宋体" w:hint="eastAsia"/>
          <w:color w:val="000000" w:themeColor="text1"/>
          <w:szCs w:val="21"/>
          <w:highlight w:val="white"/>
        </w:rPr>
        <w:t>并追究乙方的违约责任</w:t>
      </w:r>
      <w:r>
        <w:rPr>
          <w:rFonts w:ascii="宋体" w:hAnsi="宋体" w:hint="eastAsia"/>
          <w:color w:val="000000" w:themeColor="text1"/>
          <w:szCs w:val="21"/>
          <w:highlight w:val="white"/>
        </w:rPr>
        <w:t>。</w:t>
      </w:r>
    </w:p>
    <w:p w14:paraId="20C04C31" w14:textId="77777777" w:rsidR="00E945C9" w:rsidRDefault="00882AB8">
      <w:pPr>
        <w:pStyle w:val="AONormal"/>
        <w:rPr>
          <w:rFonts w:ascii="宋体" w:hAnsi="宋体"/>
          <w:color w:val="000000" w:themeColor="text1"/>
          <w:highlight w:val="white"/>
        </w:rPr>
      </w:pPr>
      <w:r>
        <w:rPr>
          <w:rFonts w:ascii="宋体" w:hAnsi="宋体" w:hint="eastAsia"/>
          <w:color w:val="000000" w:themeColor="text1"/>
          <w:highlight w:val="white"/>
        </w:rPr>
        <w:t xml:space="preserve">16.4 </w:t>
      </w:r>
      <w:r>
        <w:rPr>
          <w:rFonts w:ascii="宋体" w:eastAsia="宋体" w:hAnsi="宋体" w:cs="Times New Roman" w:hint="eastAsia"/>
          <w:color w:val="000000" w:themeColor="text1"/>
          <w:sz w:val="21"/>
          <w:highlight w:val="white"/>
        </w:rPr>
        <w:t>涉及国家利益、社会公共利益的情形</w:t>
      </w:r>
    </w:p>
    <w:p w14:paraId="0C37B79D" w14:textId="77777777" w:rsidR="00E945C9" w:rsidRDefault="00882AB8">
      <w:pPr>
        <w:pStyle w:val="AONormal"/>
        <w:ind w:firstLine="420"/>
        <w:jc w:val="both"/>
        <w:rPr>
          <w:color w:val="000000" w:themeColor="text1"/>
          <w:sz w:val="21"/>
          <w:highlight w:val="white"/>
        </w:rPr>
      </w:pPr>
      <w:r>
        <w:rPr>
          <w:rFonts w:ascii="宋体" w:eastAsia="宋体" w:hAnsi="宋体" w:cs="宋体" w:hint="eastAsia"/>
          <w:color w:val="000000" w:themeColor="text1"/>
          <w:sz w:val="21"/>
          <w:highlight w:val="white"/>
        </w:rPr>
        <w:t>政府采购合同继续履行将损害国家利益和社会公共利益的，双方当事人应当变更、中止或者终止合同。有过错的一方应当承担赔偿责任，双方都有过错的，各自承担相应的责任。</w:t>
      </w:r>
    </w:p>
    <w:p w14:paraId="508BC445"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17. 合同分包</w:t>
      </w:r>
    </w:p>
    <w:p w14:paraId="1CF57AC9"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17.1 乙方不得将合同转包给其他供应商。涉及合同分包的，乙方应根据</w:t>
      </w:r>
      <w:r>
        <w:rPr>
          <w:rFonts w:ascii="仿宋" w:eastAsia="仿宋" w:hAnsi="仿宋" w:cs="仿宋" w:hint="eastAsia"/>
          <w:color w:val="000000" w:themeColor="text1"/>
          <w:sz w:val="28"/>
          <w:szCs w:val="28"/>
          <w:highlight w:val="white"/>
          <w:shd w:val="clear" w:color="auto" w:fill="FFFFFF"/>
        </w:rPr>
        <w:t>询价</w:t>
      </w:r>
      <w:r>
        <w:rPr>
          <w:rFonts w:ascii="宋体" w:hAnsi="宋体" w:hint="eastAsia"/>
          <w:color w:val="000000" w:themeColor="text1"/>
          <w:szCs w:val="21"/>
          <w:highlight w:val="white"/>
        </w:rPr>
        <w:t>文件和投标（响应）文件规定进行合同分包。</w:t>
      </w:r>
    </w:p>
    <w:p w14:paraId="10744431"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17.2 乙方执行政府采购政策向中小企业依法分包的，乙方应当按</w:t>
      </w:r>
      <w:r>
        <w:rPr>
          <w:rFonts w:ascii="仿宋" w:eastAsia="仿宋" w:hAnsi="仿宋" w:cs="仿宋" w:hint="eastAsia"/>
          <w:color w:val="000000" w:themeColor="text1"/>
          <w:sz w:val="28"/>
          <w:szCs w:val="28"/>
          <w:highlight w:val="white"/>
          <w:shd w:val="clear" w:color="auto" w:fill="FFFFFF"/>
        </w:rPr>
        <w:t>询价</w:t>
      </w:r>
      <w:r>
        <w:rPr>
          <w:rFonts w:ascii="宋体" w:hAnsi="宋体" w:hint="eastAsia"/>
          <w:color w:val="000000" w:themeColor="text1"/>
          <w:szCs w:val="21"/>
          <w:highlight w:val="white"/>
        </w:rPr>
        <w:t>文件和投标（响应）文件签订分包意向协议，分包意向协议属于本合同组成部分。</w:t>
      </w:r>
    </w:p>
    <w:p w14:paraId="5768D71A"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18. 不可抗力</w:t>
      </w:r>
    </w:p>
    <w:p w14:paraId="6C10EF56"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18.1 不可抗力是指合同双方不能预见、不能避免且不能克服的客观情况。</w:t>
      </w:r>
    </w:p>
    <w:p w14:paraId="60BAAFD9"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18.2 任何一方对由于不可抗力造成的部分或全部不能履行合同不承担违约责任。但迟延履行后发生不可抗力的，不能免除责任。</w:t>
      </w:r>
    </w:p>
    <w:p w14:paraId="74F9108A"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1FC6FE1" w14:textId="77777777" w:rsidR="00E945C9" w:rsidRDefault="00882AB8">
      <w:p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19. 解决争议的方法</w:t>
      </w:r>
    </w:p>
    <w:p w14:paraId="1C5CB407" w14:textId="77777777" w:rsidR="00E945C9" w:rsidRDefault="00882AB8">
      <w:pPr>
        <w:pStyle w:val="AONormal"/>
        <w:ind w:firstLine="420"/>
        <w:jc w:val="both"/>
        <w:rPr>
          <w:rFonts w:ascii="宋体" w:eastAsia="宋体" w:hAnsi="宋体" w:cs="宋体"/>
          <w:color w:val="000000" w:themeColor="text1"/>
          <w:sz w:val="21"/>
          <w:highlight w:val="white"/>
        </w:rPr>
      </w:pPr>
      <w:r>
        <w:rPr>
          <w:rFonts w:ascii="宋体" w:eastAsia="宋体" w:hAnsi="宋体" w:cs="宋体" w:hint="eastAsia"/>
          <w:color w:val="000000" w:themeColor="text1"/>
          <w:sz w:val="21"/>
          <w:highlight w:val="white"/>
        </w:rPr>
        <w:t>19.1 因本合同及合同有关事项发生的争议，由甲乙双方友好协商解决。协商不成时，可以向有关组织申请调解。合同一方或双方不愿调解或调解不成的，可以通过仲裁或诉讼的方式解决争议。</w:t>
      </w:r>
    </w:p>
    <w:p w14:paraId="2B73273E" w14:textId="77777777" w:rsidR="00E945C9" w:rsidRDefault="00882AB8">
      <w:pPr>
        <w:pStyle w:val="AONormal"/>
        <w:ind w:firstLine="420"/>
        <w:jc w:val="both"/>
        <w:rPr>
          <w:rFonts w:ascii="宋体" w:eastAsia="宋体" w:hAnsi="宋体" w:cs="宋体"/>
          <w:color w:val="000000" w:themeColor="text1"/>
          <w:sz w:val="21"/>
          <w:highlight w:val="white"/>
        </w:rPr>
      </w:pPr>
      <w:r>
        <w:rPr>
          <w:rFonts w:ascii="宋体" w:eastAsia="宋体" w:hAnsi="宋体" w:cs="宋体" w:hint="eastAsia"/>
          <w:color w:val="000000" w:themeColor="text1"/>
          <w:sz w:val="21"/>
          <w:highlight w:val="white"/>
        </w:rPr>
        <w:t>19.2 选择仲裁的，应在</w:t>
      </w:r>
      <w:r>
        <w:rPr>
          <w:rFonts w:ascii="宋体" w:eastAsia="宋体" w:hAnsi="宋体" w:cs="宋体" w:hint="eastAsia"/>
          <w:b/>
          <w:bCs/>
          <w:color w:val="000000" w:themeColor="text1"/>
          <w:sz w:val="21"/>
          <w:highlight w:val="white"/>
        </w:rPr>
        <w:t>【政府采购合同专用条款】</w:t>
      </w:r>
      <w:r>
        <w:rPr>
          <w:rFonts w:ascii="宋体" w:eastAsia="宋体" w:hAnsi="宋体" w:cs="宋体" w:hint="eastAsia"/>
          <w:color w:val="000000" w:themeColor="text1"/>
          <w:sz w:val="21"/>
          <w:highlight w:val="white"/>
        </w:rPr>
        <w:t>中明确仲裁机构及仲裁地；通过诉讼方式解决的，可以在</w:t>
      </w:r>
      <w:r>
        <w:rPr>
          <w:rFonts w:ascii="宋体" w:eastAsia="宋体" w:hAnsi="宋体" w:cs="宋体" w:hint="eastAsia"/>
          <w:b/>
          <w:bCs/>
          <w:color w:val="000000" w:themeColor="text1"/>
          <w:sz w:val="21"/>
          <w:highlight w:val="white"/>
        </w:rPr>
        <w:t>【政府采购合同专用条款】</w:t>
      </w:r>
      <w:r>
        <w:rPr>
          <w:rFonts w:ascii="宋体" w:eastAsia="宋体" w:hAnsi="宋体" w:cs="宋体" w:hint="eastAsia"/>
          <w:color w:val="000000" w:themeColor="text1"/>
          <w:sz w:val="21"/>
          <w:highlight w:val="white"/>
        </w:rPr>
        <w:t>中进一步约定选择与争议有实际联系的地点的人民法院管辖，但管辖法院的约定不得违反级别管辖和专属管辖的规定。</w:t>
      </w:r>
    </w:p>
    <w:p w14:paraId="7BB53FED" w14:textId="77777777" w:rsidR="00E945C9" w:rsidRDefault="00882AB8">
      <w:pPr>
        <w:pStyle w:val="AONormal"/>
        <w:ind w:firstLine="420"/>
        <w:jc w:val="both"/>
        <w:rPr>
          <w:rFonts w:ascii="宋体" w:eastAsia="宋体" w:hAnsi="宋体" w:cs="宋体"/>
          <w:color w:val="000000" w:themeColor="text1"/>
          <w:sz w:val="21"/>
          <w:highlight w:val="white"/>
        </w:rPr>
      </w:pPr>
      <w:r>
        <w:rPr>
          <w:rFonts w:ascii="宋体" w:eastAsia="宋体" w:hAnsi="宋体" w:cs="宋体" w:hint="eastAsia"/>
          <w:color w:val="000000" w:themeColor="text1"/>
          <w:sz w:val="21"/>
          <w:highlight w:val="white"/>
        </w:rPr>
        <w:t>19.3 如甲乙双方有争议的事项不影响合同其他部分的履行，在争议解决期间，合同其他部分应当继续履行。</w:t>
      </w:r>
    </w:p>
    <w:p w14:paraId="73624F18" w14:textId="77777777" w:rsidR="00E945C9" w:rsidRDefault="00882AB8">
      <w:pPr>
        <w:spacing w:line="400" w:lineRule="exact"/>
        <w:jc w:val="left"/>
        <w:rPr>
          <w:rFonts w:ascii="宋体" w:hAnsi="宋体"/>
          <w:color w:val="000000" w:themeColor="text1"/>
          <w:sz w:val="24"/>
          <w:highlight w:val="white"/>
        </w:rPr>
      </w:pPr>
      <w:r>
        <w:rPr>
          <w:rFonts w:ascii="宋体" w:hAnsi="宋体" w:hint="eastAsia"/>
          <w:b/>
          <w:color w:val="000000" w:themeColor="text1"/>
          <w:sz w:val="24"/>
          <w:highlight w:val="white"/>
        </w:rPr>
        <w:t>20. 政府采购政策</w:t>
      </w:r>
    </w:p>
    <w:p w14:paraId="1D81506B"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lastRenderedPageBreak/>
        <w:t xml:space="preserve">20.1 </w:t>
      </w:r>
      <w:r>
        <w:rPr>
          <w:rFonts w:ascii="宋体" w:hAnsi="宋体" w:cs="宋体" w:hint="eastAsia"/>
          <w:color w:val="000000" w:themeColor="text1"/>
          <w:highlight w:val="white"/>
          <w:lang w:val="en-GB"/>
        </w:rPr>
        <w:t>本合同应当按照规定执行政府采购政策。</w:t>
      </w:r>
    </w:p>
    <w:p w14:paraId="04F6E6BA"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20.2 本合同依法执行政府采购政策的方式和内容，属于合同履约验收的范围。</w:t>
      </w:r>
      <w:r>
        <w:rPr>
          <w:rFonts w:ascii="宋体" w:hAnsi="宋体" w:cs="宋体" w:hint="eastAsia"/>
          <w:color w:val="000000" w:themeColor="text1"/>
          <w:highlight w:val="white"/>
        </w:rPr>
        <w:t>甲乙双方</w:t>
      </w:r>
      <w:r>
        <w:rPr>
          <w:rFonts w:ascii="宋体" w:hAnsi="宋体" w:cs="宋体" w:hint="eastAsia"/>
          <w:color w:val="000000" w:themeColor="text1"/>
          <w:highlight w:val="white"/>
          <w:lang w:val="en-GB"/>
        </w:rPr>
        <w:t>未按规定要求执行政府采购政策造成损失的</w:t>
      </w:r>
      <w:r>
        <w:rPr>
          <w:rFonts w:ascii="宋体" w:hAnsi="宋体" w:hint="eastAsia"/>
          <w:color w:val="000000" w:themeColor="text1"/>
          <w:szCs w:val="21"/>
          <w:highlight w:val="white"/>
        </w:rPr>
        <w:t>，有过错的一方应当承担赔偿责任，双方都有过错的，各自承担相应的责任。</w:t>
      </w:r>
    </w:p>
    <w:p w14:paraId="0EFE167C" w14:textId="77777777" w:rsidR="00E945C9" w:rsidRDefault="00882AB8">
      <w:pPr>
        <w:pStyle w:val="afe"/>
        <w:spacing w:after="0" w:line="400" w:lineRule="exact"/>
        <w:ind w:firstLine="420"/>
        <w:rPr>
          <w:color w:val="000000" w:themeColor="text1"/>
          <w:highlight w:val="white"/>
        </w:rPr>
      </w:pPr>
      <w:r>
        <w:rPr>
          <w:rFonts w:ascii="宋体" w:hAnsi="宋体" w:hint="eastAsia"/>
          <w:color w:val="000000" w:themeColor="text1"/>
          <w:szCs w:val="21"/>
          <w:highlight w:val="white"/>
        </w:rPr>
        <w:t>20.3 对于为落实中小企业支持政策，通过采购项目整体预留、设置采购</w:t>
      </w:r>
      <w:proofErr w:type="gramStart"/>
      <w:r>
        <w:rPr>
          <w:rFonts w:ascii="宋体" w:hAnsi="宋体" w:hint="eastAsia"/>
          <w:color w:val="000000" w:themeColor="text1"/>
          <w:szCs w:val="21"/>
          <w:highlight w:val="white"/>
        </w:rPr>
        <w:t>包专门</w:t>
      </w:r>
      <w:proofErr w:type="gramEnd"/>
      <w:r>
        <w:rPr>
          <w:rFonts w:ascii="宋体" w:hAnsi="宋体" w:hint="eastAsia"/>
          <w:color w:val="000000" w:themeColor="text1"/>
          <w:szCs w:val="21"/>
          <w:highlight w:val="white"/>
        </w:rPr>
        <w:t>预留、要求以联合体形</w:t>
      </w:r>
      <w:proofErr w:type="gramStart"/>
      <w:r>
        <w:rPr>
          <w:rFonts w:ascii="宋体" w:hAnsi="宋体" w:hint="eastAsia"/>
          <w:color w:val="000000" w:themeColor="text1"/>
          <w:szCs w:val="21"/>
          <w:highlight w:val="white"/>
        </w:rPr>
        <w:t>式参加</w:t>
      </w:r>
      <w:proofErr w:type="gramEnd"/>
      <w:r>
        <w:rPr>
          <w:rFonts w:ascii="宋体" w:hAnsi="宋体" w:hint="eastAsia"/>
          <w:color w:val="000000" w:themeColor="text1"/>
          <w:szCs w:val="21"/>
          <w:highlight w:val="white"/>
        </w:rPr>
        <w:t>或者合同分包等措施签订的采购合同，应当明确标注本合同为中小企业预留合同。其中，要求以联合体形</w:t>
      </w:r>
      <w:proofErr w:type="gramStart"/>
      <w:r>
        <w:rPr>
          <w:rFonts w:ascii="宋体" w:hAnsi="宋体" w:hint="eastAsia"/>
          <w:color w:val="000000" w:themeColor="text1"/>
          <w:szCs w:val="21"/>
          <w:highlight w:val="white"/>
        </w:rPr>
        <w:t>式参加</w:t>
      </w:r>
      <w:proofErr w:type="gramEnd"/>
      <w:r>
        <w:rPr>
          <w:rFonts w:ascii="宋体" w:hAnsi="宋体" w:hint="eastAsia"/>
          <w:color w:val="000000" w:themeColor="text1"/>
          <w:szCs w:val="21"/>
          <w:highlight w:val="white"/>
        </w:rPr>
        <w:t>采购活动或者合同分包的，须将联合协议或者分包意向协议作为采购合同的组成部分。</w:t>
      </w:r>
    </w:p>
    <w:p w14:paraId="44B14D44" w14:textId="77777777" w:rsidR="00E945C9" w:rsidRDefault="00882AB8">
      <w:pPr>
        <w:spacing w:line="400" w:lineRule="exact"/>
        <w:jc w:val="left"/>
        <w:rPr>
          <w:rFonts w:ascii="宋体" w:hAnsi="宋体"/>
          <w:b/>
          <w:color w:val="000000" w:themeColor="text1"/>
          <w:sz w:val="24"/>
          <w:highlight w:val="white"/>
        </w:rPr>
      </w:pPr>
      <w:r>
        <w:rPr>
          <w:rFonts w:ascii="宋体" w:hAnsi="宋体" w:hint="eastAsia"/>
          <w:b/>
          <w:color w:val="000000" w:themeColor="text1"/>
          <w:sz w:val="24"/>
          <w:highlight w:val="white"/>
        </w:rPr>
        <w:t>21. 法律适用</w:t>
      </w:r>
    </w:p>
    <w:p w14:paraId="60EE08B6" w14:textId="77777777" w:rsidR="00E945C9" w:rsidRDefault="00882AB8">
      <w:pPr>
        <w:pStyle w:val="AONormal"/>
        <w:ind w:firstLine="420"/>
        <w:jc w:val="both"/>
        <w:rPr>
          <w:rFonts w:ascii="宋体" w:eastAsia="宋体" w:hAnsi="宋体" w:cs="宋体"/>
          <w:color w:val="000000" w:themeColor="text1"/>
          <w:sz w:val="21"/>
          <w:highlight w:val="white"/>
        </w:rPr>
      </w:pPr>
      <w:r>
        <w:rPr>
          <w:rFonts w:ascii="宋体" w:eastAsia="宋体" w:hAnsi="宋体" w:cs="宋体" w:hint="eastAsia"/>
          <w:color w:val="000000" w:themeColor="text1"/>
          <w:sz w:val="21"/>
          <w:highlight w:val="white"/>
        </w:rPr>
        <w:t>21.1 本合同的订立、生效、解释、履行及与本合同有关的争议解决，均适用法律、行政法规。</w:t>
      </w:r>
    </w:p>
    <w:p w14:paraId="26D1143F" w14:textId="77777777" w:rsidR="00E945C9" w:rsidRDefault="00882AB8">
      <w:pPr>
        <w:pStyle w:val="AONormal"/>
        <w:ind w:firstLine="420"/>
        <w:jc w:val="both"/>
        <w:rPr>
          <w:rFonts w:ascii="宋体" w:eastAsia="宋体" w:hAnsi="宋体" w:cs="宋体"/>
          <w:color w:val="000000" w:themeColor="text1"/>
          <w:sz w:val="21"/>
          <w:highlight w:val="white"/>
        </w:rPr>
      </w:pPr>
      <w:r>
        <w:rPr>
          <w:rFonts w:ascii="宋体" w:eastAsia="宋体" w:hAnsi="宋体" w:cs="宋体" w:hint="eastAsia"/>
          <w:color w:val="000000" w:themeColor="text1"/>
          <w:sz w:val="21"/>
          <w:highlight w:val="white"/>
        </w:rPr>
        <w:t>21.2 本合同条款与法律、行政法规的强制性规定不一致的，双方当事人应按照法律、行政法规的强制性规定修改本合同的相关条款。</w:t>
      </w:r>
    </w:p>
    <w:p w14:paraId="3E027E77" w14:textId="77777777" w:rsidR="00E945C9" w:rsidRDefault="00882AB8">
      <w:pPr>
        <w:spacing w:line="400" w:lineRule="exact"/>
        <w:jc w:val="left"/>
        <w:rPr>
          <w:rFonts w:ascii="宋体" w:hAnsi="宋体"/>
          <w:b/>
          <w:color w:val="000000" w:themeColor="text1"/>
          <w:sz w:val="24"/>
          <w:highlight w:val="white"/>
        </w:rPr>
      </w:pPr>
      <w:r>
        <w:rPr>
          <w:rFonts w:ascii="宋体" w:hAnsi="宋体" w:hint="eastAsia"/>
          <w:b/>
          <w:color w:val="000000" w:themeColor="text1"/>
          <w:sz w:val="24"/>
          <w:highlight w:val="white"/>
        </w:rPr>
        <w:t>22. 通知</w:t>
      </w:r>
    </w:p>
    <w:p w14:paraId="00BA834F" w14:textId="77777777" w:rsidR="00E945C9" w:rsidRDefault="00882AB8">
      <w:pPr>
        <w:pStyle w:val="AONormal"/>
        <w:ind w:firstLine="420"/>
        <w:jc w:val="both"/>
        <w:rPr>
          <w:rFonts w:ascii="宋体" w:eastAsia="宋体" w:hAnsi="宋体" w:cs="宋体"/>
          <w:color w:val="000000" w:themeColor="text1"/>
          <w:sz w:val="21"/>
          <w:highlight w:val="white"/>
        </w:rPr>
      </w:pPr>
      <w:r>
        <w:rPr>
          <w:rFonts w:ascii="宋体" w:eastAsia="宋体" w:hAnsi="宋体" w:cs="宋体" w:hint="eastAsia"/>
          <w:color w:val="000000" w:themeColor="text1"/>
          <w:sz w:val="21"/>
          <w:highlight w:val="white"/>
        </w:rPr>
        <w:t>22.1 本合同任何</w:t>
      </w:r>
      <w:proofErr w:type="gramStart"/>
      <w:r>
        <w:rPr>
          <w:rFonts w:ascii="宋体" w:eastAsia="宋体" w:hAnsi="宋体" w:cs="宋体" w:hint="eastAsia"/>
          <w:color w:val="000000" w:themeColor="text1"/>
          <w:sz w:val="21"/>
          <w:highlight w:val="white"/>
        </w:rPr>
        <w:t>一</w:t>
      </w:r>
      <w:proofErr w:type="gramEnd"/>
      <w:r>
        <w:rPr>
          <w:rFonts w:ascii="宋体" w:eastAsia="宋体" w:hAnsi="宋体" w:cs="宋体" w:hint="eastAsia"/>
          <w:color w:val="000000" w:themeColor="text1"/>
          <w:sz w:val="21"/>
          <w:highlight w:val="white"/>
        </w:rPr>
        <w:t>方向对方发出的通知、信件、数据电文等，应当发送至本合同第一部分《政府采购合同协议书》所约定的通讯地址、联系人、联系电话或电子邮箱。</w:t>
      </w:r>
    </w:p>
    <w:p w14:paraId="0E4C2CA4" w14:textId="77777777" w:rsidR="00E945C9" w:rsidRDefault="00882AB8">
      <w:pPr>
        <w:pStyle w:val="AONormal"/>
        <w:ind w:firstLine="0"/>
        <w:jc w:val="both"/>
        <w:rPr>
          <w:color w:val="000000" w:themeColor="text1"/>
          <w:sz w:val="21"/>
          <w:highlight w:val="white"/>
        </w:rPr>
      </w:pPr>
      <w:r>
        <w:rPr>
          <w:rFonts w:ascii="宋体" w:eastAsia="宋体" w:hAnsi="宋体" w:cs="宋体" w:hint="eastAsia"/>
          <w:color w:val="000000" w:themeColor="text1"/>
          <w:sz w:val="21"/>
          <w:highlight w:val="white"/>
        </w:rPr>
        <w:t xml:space="preserve">    22.2 一方当事人变更名称、住所、联系人、联系电话或电子邮箱等信息的，应当在变更后3日内及时书面通知对方，对方实际收到变更通知前的送达仍为有效送达。</w:t>
      </w:r>
    </w:p>
    <w:p w14:paraId="1B59593D"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22.3本合同一方给另一方的通知均应采用书面形式，传真或快递送到本合同中规定的对方的地址和办理签收手续。</w:t>
      </w:r>
    </w:p>
    <w:p w14:paraId="4DC126FA" w14:textId="77777777" w:rsidR="00E945C9" w:rsidRDefault="00882AB8">
      <w:pPr>
        <w:spacing w:line="400" w:lineRule="exact"/>
        <w:ind w:firstLine="420"/>
        <w:jc w:val="left"/>
        <w:rPr>
          <w:rFonts w:ascii="宋体" w:hAnsi="宋体"/>
          <w:color w:val="000000" w:themeColor="text1"/>
          <w:szCs w:val="21"/>
          <w:highlight w:val="white"/>
        </w:rPr>
      </w:pPr>
      <w:r>
        <w:rPr>
          <w:rFonts w:ascii="宋体" w:hAnsi="宋体" w:hint="eastAsia"/>
          <w:color w:val="000000" w:themeColor="text1"/>
          <w:szCs w:val="21"/>
          <w:highlight w:val="white"/>
        </w:rPr>
        <w:t>22.4通知以送达之日或通知书中规定的生效之日起生效，两者中以较迟之日为准。</w:t>
      </w:r>
    </w:p>
    <w:p w14:paraId="060134A8" w14:textId="77777777" w:rsidR="00E945C9" w:rsidRDefault="00882AB8">
      <w:pPr>
        <w:numPr>
          <w:ilvl w:val="0"/>
          <w:numId w:val="9"/>
        </w:numPr>
        <w:spacing w:line="400" w:lineRule="exact"/>
        <w:jc w:val="left"/>
        <w:rPr>
          <w:rFonts w:ascii="宋体" w:hAnsi="宋体"/>
          <w:b/>
          <w:bCs/>
          <w:color w:val="000000" w:themeColor="text1"/>
          <w:sz w:val="24"/>
          <w:highlight w:val="white"/>
        </w:rPr>
      </w:pPr>
      <w:r>
        <w:rPr>
          <w:rFonts w:ascii="宋体" w:hAnsi="宋体" w:hint="eastAsia"/>
          <w:b/>
          <w:bCs/>
          <w:color w:val="000000" w:themeColor="text1"/>
          <w:sz w:val="24"/>
          <w:highlight w:val="white"/>
        </w:rPr>
        <w:t>合同未尽事项</w:t>
      </w:r>
    </w:p>
    <w:p w14:paraId="774DB525" w14:textId="77777777" w:rsidR="00E945C9" w:rsidRDefault="00882AB8">
      <w:pPr>
        <w:spacing w:line="400" w:lineRule="exact"/>
        <w:ind w:firstLine="420"/>
        <w:jc w:val="left"/>
        <w:rPr>
          <w:rFonts w:ascii="宋体" w:hAnsi="宋体"/>
          <w:bCs/>
          <w:color w:val="000000" w:themeColor="text1"/>
          <w:szCs w:val="21"/>
          <w:highlight w:val="white"/>
        </w:rPr>
      </w:pPr>
      <w:r>
        <w:rPr>
          <w:rFonts w:ascii="宋体" w:hAnsi="宋体" w:hint="eastAsia"/>
          <w:bCs/>
          <w:color w:val="000000" w:themeColor="text1"/>
          <w:szCs w:val="21"/>
          <w:highlight w:val="white"/>
        </w:rPr>
        <w:t>23.1合同未尽事项见</w:t>
      </w:r>
      <w:r>
        <w:rPr>
          <w:rFonts w:ascii="宋体" w:hAnsi="宋体" w:hint="eastAsia"/>
          <w:b/>
          <w:color w:val="000000" w:themeColor="text1"/>
          <w:szCs w:val="21"/>
          <w:highlight w:val="white"/>
        </w:rPr>
        <w:t>【政府采购合同专用条款】</w:t>
      </w:r>
      <w:r>
        <w:rPr>
          <w:rFonts w:ascii="宋体" w:hAnsi="宋体" w:hint="eastAsia"/>
          <w:bCs/>
          <w:color w:val="000000" w:themeColor="text1"/>
          <w:szCs w:val="21"/>
          <w:highlight w:val="white"/>
        </w:rPr>
        <w:t>。</w:t>
      </w:r>
    </w:p>
    <w:p w14:paraId="7B2B3B68" w14:textId="77777777" w:rsidR="00E945C9" w:rsidRDefault="00882AB8">
      <w:pPr>
        <w:spacing w:line="400" w:lineRule="exact"/>
        <w:jc w:val="left"/>
        <w:rPr>
          <w:rFonts w:ascii="黑体" w:eastAsia="黑体" w:hAnsi="华文中宋"/>
          <w:color w:val="000000" w:themeColor="text1"/>
          <w:sz w:val="28"/>
          <w:szCs w:val="28"/>
          <w:highlight w:val="white"/>
        </w:rPr>
      </w:pPr>
      <w:r>
        <w:rPr>
          <w:rFonts w:ascii="宋体" w:hAnsi="宋体" w:hint="eastAsia"/>
          <w:bCs/>
          <w:color w:val="000000" w:themeColor="text1"/>
          <w:szCs w:val="21"/>
          <w:highlight w:val="white"/>
        </w:rPr>
        <w:t xml:space="preserve">    23.2 合同附件与合同正文具有同等的法律效力。</w:t>
      </w:r>
    </w:p>
    <w:p w14:paraId="4493056F" w14:textId="77777777" w:rsidR="00E945C9" w:rsidRDefault="00882AB8">
      <w:pPr>
        <w:keepNext/>
        <w:keepLines/>
        <w:spacing w:line="360" w:lineRule="auto"/>
        <w:jc w:val="center"/>
        <w:outlineLvl w:val="1"/>
        <w:rPr>
          <w:rFonts w:ascii="黑体" w:eastAsia="黑体" w:hAnsi="华文中宋"/>
          <w:color w:val="000000" w:themeColor="text1"/>
          <w:sz w:val="24"/>
          <w:highlight w:val="white"/>
        </w:rPr>
      </w:pPr>
      <w:r>
        <w:rPr>
          <w:rFonts w:ascii="黑体" w:eastAsia="黑体" w:hAnsi="华文中宋" w:hint="eastAsia"/>
          <w:color w:val="000000" w:themeColor="text1"/>
          <w:sz w:val="24"/>
          <w:highlight w:val="white"/>
        </w:rPr>
        <w:br w:type="page" w:clear="all"/>
      </w:r>
    </w:p>
    <w:p w14:paraId="57444884" w14:textId="77777777" w:rsidR="00E945C9" w:rsidRDefault="00882AB8">
      <w:pPr>
        <w:keepNext/>
        <w:keepLines/>
        <w:spacing w:line="360" w:lineRule="auto"/>
        <w:jc w:val="center"/>
        <w:outlineLvl w:val="1"/>
        <w:rPr>
          <w:rFonts w:ascii="黑体" w:eastAsia="黑体" w:hAnsi="华文中宋"/>
          <w:color w:val="000000" w:themeColor="text1"/>
          <w:sz w:val="24"/>
          <w:highlight w:val="white"/>
        </w:rPr>
      </w:pPr>
      <w:r>
        <w:rPr>
          <w:rFonts w:ascii="黑体" w:eastAsia="黑体" w:hAnsi="华文中宋" w:hint="eastAsia"/>
          <w:color w:val="000000" w:themeColor="text1"/>
          <w:sz w:val="24"/>
          <w:highlight w:val="white"/>
        </w:rPr>
        <w:lastRenderedPageBreak/>
        <w:t>第三节 政府采购合同专用条款</w:t>
      </w:r>
      <w:bookmarkEnd w:id="147"/>
    </w:p>
    <w:tbl>
      <w:tblPr>
        <w:tblW w:w="8519"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560"/>
        <w:gridCol w:w="1789"/>
        <w:gridCol w:w="5170"/>
      </w:tblGrid>
      <w:tr w:rsidR="00E945C9" w14:paraId="52535273" w14:textId="77777777">
        <w:trPr>
          <w:trHeight w:val="736"/>
        </w:trPr>
        <w:tc>
          <w:tcPr>
            <w:tcW w:w="1560" w:type="dxa"/>
            <w:vAlign w:val="center"/>
          </w:tcPr>
          <w:p w14:paraId="719EDDF2"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76B57FA0"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第1.2（6）项</w:t>
            </w:r>
          </w:p>
        </w:tc>
        <w:tc>
          <w:tcPr>
            <w:tcW w:w="1789" w:type="dxa"/>
            <w:vAlign w:val="center"/>
          </w:tcPr>
          <w:p w14:paraId="2BEE20ED"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联合体具体要求</w:t>
            </w:r>
          </w:p>
        </w:tc>
        <w:tc>
          <w:tcPr>
            <w:tcW w:w="5170" w:type="dxa"/>
            <w:vAlign w:val="center"/>
          </w:tcPr>
          <w:p w14:paraId="6971EB0D" w14:textId="77777777" w:rsidR="00E945C9" w:rsidRDefault="00E945C9">
            <w:pPr>
              <w:jc w:val="left"/>
              <w:rPr>
                <w:rFonts w:ascii="宋体" w:hAnsi="宋体"/>
                <w:color w:val="000000" w:themeColor="text1"/>
                <w:sz w:val="24"/>
                <w:highlight w:val="white"/>
              </w:rPr>
            </w:pPr>
          </w:p>
        </w:tc>
      </w:tr>
      <w:tr w:rsidR="00E945C9" w14:paraId="1B8AADC3" w14:textId="77777777">
        <w:trPr>
          <w:trHeight w:val="604"/>
        </w:trPr>
        <w:tc>
          <w:tcPr>
            <w:tcW w:w="1560" w:type="dxa"/>
            <w:vAlign w:val="center"/>
          </w:tcPr>
          <w:p w14:paraId="618EE1DD"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417BBE31"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第1.2（7）项</w:t>
            </w:r>
          </w:p>
        </w:tc>
        <w:tc>
          <w:tcPr>
            <w:tcW w:w="1789" w:type="dxa"/>
            <w:vAlign w:val="center"/>
          </w:tcPr>
          <w:p w14:paraId="433C2EA6"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其他术语解释</w:t>
            </w:r>
          </w:p>
        </w:tc>
        <w:tc>
          <w:tcPr>
            <w:tcW w:w="5170" w:type="dxa"/>
            <w:vAlign w:val="center"/>
          </w:tcPr>
          <w:p w14:paraId="76D66FC4" w14:textId="77777777" w:rsidR="00E945C9" w:rsidRDefault="00E945C9">
            <w:pPr>
              <w:jc w:val="left"/>
              <w:rPr>
                <w:rFonts w:ascii="宋体" w:hAnsi="宋体"/>
                <w:color w:val="000000" w:themeColor="text1"/>
                <w:sz w:val="24"/>
                <w:highlight w:val="white"/>
              </w:rPr>
            </w:pPr>
          </w:p>
        </w:tc>
      </w:tr>
      <w:tr w:rsidR="00E945C9" w14:paraId="60542274" w14:textId="77777777">
        <w:trPr>
          <w:trHeight w:val="736"/>
        </w:trPr>
        <w:tc>
          <w:tcPr>
            <w:tcW w:w="1560" w:type="dxa"/>
            <w:vAlign w:val="center"/>
          </w:tcPr>
          <w:p w14:paraId="3238D98C"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49FEA32E"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第4.4款</w:t>
            </w:r>
          </w:p>
        </w:tc>
        <w:tc>
          <w:tcPr>
            <w:tcW w:w="1789" w:type="dxa"/>
            <w:vAlign w:val="center"/>
          </w:tcPr>
          <w:p w14:paraId="48C6F4F3"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履约验收中甲方提出异议或</w:t>
            </w:r>
            <w:proofErr w:type="gramStart"/>
            <w:r>
              <w:rPr>
                <w:rFonts w:ascii="宋体" w:hAnsi="宋体" w:hint="eastAsia"/>
                <w:color w:val="000000" w:themeColor="text1"/>
                <w:sz w:val="24"/>
                <w:highlight w:val="white"/>
              </w:rPr>
              <w:t>作出</w:t>
            </w:r>
            <w:proofErr w:type="gramEnd"/>
            <w:r>
              <w:rPr>
                <w:rFonts w:ascii="宋体" w:hAnsi="宋体" w:hint="eastAsia"/>
                <w:color w:val="000000" w:themeColor="text1"/>
                <w:sz w:val="24"/>
                <w:highlight w:val="white"/>
              </w:rPr>
              <w:t>说明的期限</w:t>
            </w:r>
          </w:p>
        </w:tc>
        <w:tc>
          <w:tcPr>
            <w:tcW w:w="5170" w:type="dxa"/>
            <w:vAlign w:val="center"/>
          </w:tcPr>
          <w:p w14:paraId="13AFF4EF" w14:textId="77777777" w:rsidR="00E945C9" w:rsidRDefault="00E945C9">
            <w:pPr>
              <w:jc w:val="left"/>
              <w:rPr>
                <w:rFonts w:ascii="宋体" w:hAnsi="宋体"/>
                <w:color w:val="000000" w:themeColor="text1"/>
                <w:sz w:val="24"/>
                <w:highlight w:val="white"/>
              </w:rPr>
            </w:pPr>
          </w:p>
        </w:tc>
      </w:tr>
      <w:tr w:rsidR="00E945C9" w14:paraId="3B0B6D97" w14:textId="77777777">
        <w:trPr>
          <w:trHeight w:val="736"/>
        </w:trPr>
        <w:tc>
          <w:tcPr>
            <w:tcW w:w="1560" w:type="dxa"/>
            <w:vAlign w:val="center"/>
          </w:tcPr>
          <w:p w14:paraId="16BAADBC"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12A7C6DD"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第4.6款</w:t>
            </w:r>
          </w:p>
        </w:tc>
        <w:tc>
          <w:tcPr>
            <w:tcW w:w="1789" w:type="dxa"/>
            <w:vAlign w:val="center"/>
          </w:tcPr>
          <w:p w14:paraId="4984BD4A"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约定甲方承担的其他义务和责任</w:t>
            </w:r>
          </w:p>
        </w:tc>
        <w:tc>
          <w:tcPr>
            <w:tcW w:w="5170" w:type="dxa"/>
            <w:vAlign w:val="center"/>
          </w:tcPr>
          <w:p w14:paraId="045E91C9" w14:textId="77777777" w:rsidR="00E945C9" w:rsidRDefault="00E945C9">
            <w:pPr>
              <w:jc w:val="left"/>
              <w:rPr>
                <w:rFonts w:ascii="宋体" w:hAnsi="宋体"/>
                <w:color w:val="000000" w:themeColor="text1"/>
                <w:sz w:val="24"/>
                <w:highlight w:val="white"/>
              </w:rPr>
            </w:pPr>
          </w:p>
        </w:tc>
      </w:tr>
      <w:tr w:rsidR="00E945C9" w14:paraId="487BCAF0" w14:textId="77777777">
        <w:trPr>
          <w:trHeight w:val="736"/>
        </w:trPr>
        <w:tc>
          <w:tcPr>
            <w:tcW w:w="1560" w:type="dxa"/>
            <w:vAlign w:val="center"/>
          </w:tcPr>
          <w:p w14:paraId="4077FBB8"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56008EB8" w14:textId="77777777" w:rsidR="00E945C9" w:rsidRDefault="00882AB8">
            <w:pPr>
              <w:jc w:val="center"/>
              <w:rPr>
                <w:color w:val="000000" w:themeColor="text1"/>
                <w:sz w:val="24"/>
                <w:highlight w:val="white"/>
              </w:rPr>
            </w:pPr>
            <w:r>
              <w:rPr>
                <w:rFonts w:ascii="宋体" w:hAnsi="宋体" w:hint="eastAsia"/>
                <w:color w:val="000000" w:themeColor="text1"/>
                <w:sz w:val="24"/>
                <w:highlight w:val="white"/>
              </w:rPr>
              <w:t>第5.4款</w:t>
            </w:r>
          </w:p>
        </w:tc>
        <w:tc>
          <w:tcPr>
            <w:tcW w:w="1789" w:type="dxa"/>
            <w:vAlign w:val="center"/>
          </w:tcPr>
          <w:p w14:paraId="6E70109E"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约定乙方承担的其他义务和责任</w:t>
            </w:r>
          </w:p>
        </w:tc>
        <w:tc>
          <w:tcPr>
            <w:tcW w:w="5170" w:type="dxa"/>
            <w:vAlign w:val="center"/>
          </w:tcPr>
          <w:p w14:paraId="5C3A6D31" w14:textId="77777777" w:rsidR="00E945C9" w:rsidRDefault="00E945C9">
            <w:pPr>
              <w:jc w:val="left"/>
              <w:rPr>
                <w:rFonts w:ascii="宋体" w:hAnsi="宋体"/>
                <w:color w:val="000000" w:themeColor="text1"/>
                <w:sz w:val="24"/>
                <w:highlight w:val="white"/>
              </w:rPr>
            </w:pPr>
          </w:p>
        </w:tc>
      </w:tr>
      <w:tr w:rsidR="00E945C9" w14:paraId="61D80A75" w14:textId="77777777">
        <w:trPr>
          <w:trHeight w:val="736"/>
        </w:trPr>
        <w:tc>
          <w:tcPr>
            <w:tcW w:w="1560" w:type="dxa"/>
            <w:vAlign w:val="center"/>
          </w:tcPr>
          <w:p w14:paraId="502546BB"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41176334"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第6.1款</w:t>
            </w:r>
          </w:p>
        </w:tc>
        <w:tc>
          <w:tcPr>
            <w:tcW w:w="1789" w:type="dxa"/>
            <w:vAlign w:val="center"/>
          </w:tcPr>
          <w:p w14:paraId="3945919D"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履行合同义务的顺序</w:t>
            </w:r>
          </w:p>
        </w:tc>
        <w:tc>
          <w:tcPr>
            <w:tcW w:w="5170" w:type="dxa"/>
            <w:vAlign w:val="center"/>
          </w:tcPr>
          <w:p w14:paraId="3CF01811" w14:textId="77777777" w:rsidR="00E945C9" w:rsidRDefault="00E945C9">
            <w:pPr>
              <w:jc w:val="left"/>
              <w:rPr>
                <w:rFonts w:ascii="宋体" w:hAnsi="宋体"/>
                <w:color w:val="000000" w:themeColor="text1"/>
                <w:sz w:val="24"/>
                <w:highlight w:val="white"/>
              </w:rPr>
            </w:pPr>
          </w:p>
        </w:tc>
      </w:tr>
      <w:tr w:rsidR="00E945C9" w14:paraId="6B9C8AAD" w14:textId="77777777">
        <w:trPr>
          <w:cantSplit/>
          <w:trHeight w:val="667"/>
        </w:trPr>
        <w:tc>
          <w:tcPr>
            <w:tcW w:w="1560" w:type="dxa"/>
            <w:vMerge w:val="restart"/>
            <w:vAlign w:val="center"/>
          </w:tcPr>
          <w:p w14:paraId="381612E1"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lastRenderedPageBreak/>
              <w:t>第二节</w:t>
            </w:r>
          </w:p>
          <w:p w14:paraId="41DF1C8D"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第7.1款</w:t>
            </w:r>
          </w:p>
        </w:tc>
        <w:tc>
          <w:tcPr>
            <w:tcW w:w="1789" w:type="dxa"/>
            <w:vAlign w:val="center"/>
          </w:tcPr>
          <w:p w14:paraId="27572CC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包装特殊要求</w:t>
            </w:r>
          </w:p>
        </w:tc>
        <w:tc>
          <w:tcPr>
            <w:tcW w:w="5170" w:type="dxa"/>
            <w:vAlign w:val="center"/>
          </w:tcPr>
          <w:p w14:paraId="565CD8A8" w14:textId="77777777" w:rsidR="00E945C9" w:rsidRDefault="00882AB8">
            <w:pPr>
              <w:rPr>
                <w:color w:val="000000" w:themeColor="text1"/>
                <w:sz w:val="24"/>
                <w:highlight w:val="white"/>
              </w:rPr>
            </w:pPr>
            <w:r>
              <w:rPr>
                <w:rFonts w:hint="eastAsia"/>
                <w:color w:val="000000" w:themeColor="text1"/>
                <w:sz w:val="24"/>
                <w:highlight w:val="white"/>
              </w:rPr>
              <w:t>本项目中涉及商品包装和快递包装的，金属件</w:t>
            </w:r>
            <w:r>
              <w:rPr>
                <w:rFonts w:hint="eastAsia"/>
                <w:color w:val="000000" w:themeColor="text1"/>
                <w:sz w:val="24"/>
                <w:highlight w:val="white"/>
              </w:rPr>
              <w:t>:</w:t>
            </w:r>
            <w:r>
              <w:rPr>
                <w:rFonts w:hint="eastAsia"/>
                <w:color w:val="000000" w:themeColor="text1"/>
                <w:sz w:val="24"/>
                <w:highlight w:val="white"/>
              </w:rPr>
              <w:t>使用泡泡纸覆盖包装</w:t>
            </w:r>
            <w:r>
              <w:rPr>
                <w:rFonts w:hint="eastAsia"/>
                <w:color w:val="000000" w:themeColor="text1"/>
                <w:sz w:val="24"/>
                <w:highlight w:val="white"/>
              </w:rPr>
              <w:t xml:space="preserve"> </w:t>
            </w:r>
            <w:r>
              <w:rPr>
                <w:rFonts w:hint="eastAsia"/>
                <w:color w:val="000000" w:themeColor="text1"/>
                <w:sz w:val="24"/>
                <w:highlight w:val="white"/>
              </w:rPr>
              <w:t>防止碰撞；板式件</w:t>
            </w:r>
            <w:r>
              <w:rPr>
                <w:rFonts w:hint="eastAsia"/>
                <w:color w:val="000000" w:themeColor="text1"/>
                <w:sz w:val="24"/>
                <w:highlight w:val="white"/>
              </w:rPr>
              <w:t xml:space="preserve">: </w:t>
            </w:r>
            <w:r>
              <w:rPr>
                <w:rFonts w:hint="eastAsia"/>
                <w:color w:val="000000" w:themeColor="text1"/>
                <w:sz w:val="24"/>
                <w:highlight w:val="white"/>
              </w:rPr>
              <w:t>不同板件用捆扎带分类打包，边角处用瓦楞纸覆盖，防止损坏；塑料件和五金件</w:t>
            </w:r>
            <w:r>
              <w:rPr>
                <w:rFonts w:hint="eastAsia"/>
                <w:color w:val="000000" w:themeColor="text1"/>
                <w:sz w:val="24"/>
                <w:highlight w:val="white"/>
              </w:rPr>
              <w:t xml:space="preserve">: </w:t>
            </w:r>
            <w:r>
              <w:rPr>
                <w:rFonts w:hint="eastAsia"/>
                <w:color w:val="000000" w:themeColor="text1"/>
                <w:sz w:val="24"/>
                <w:highlight w:val="white"/>
              </w:rPr>
              <w:t>使用瓦楞纸箱包装。使用包装材料应达参考</w:t>
            </w:r>
            <w:proofErr w:type="gramStart"/>
            <w:r>
              <w:rPr>
                <w:rFonts w:hint="eastAsia"/>
                <w:color w:val="000000" w:themeColor="text1"/>
                <w:sz w:val="24"/>
                <w:highlight w:val="white"/>
              </w:rPr>
              <w:t>《</w:t>
            </w:r>
            <w:proofErr w:type="gramEnd"/>
            <w:r>
              <w:rPr>
                <w:rFonts w:hint="eastAsia"/>
                <w:color w:val="000000" w:themeColor="text1"/>
                <w:sz w:val="24"/>
                <w:highlight w:val="white"/>
              </w:rPr>
              <w:t>财政部办公厅关于印发</w:t>
            </w:r>
            <w:proofErr w:type="gramStart"/>
            <w:r>
              <w:rPr>
                <w:rFonts w:hint="eastAsia"/>
                <w:color w:val="000000" w:themeColor="text1"/>
                <w:sz w:val="24"/>
                <w:highlight w:val="white"/>
              </w:rPr>
              <w:t>《</w:t>
            </w:r>
            <w:proofErr w:type="gramEnd"/>
            <w:r>
              <w:rPr>
                <w:rFonts w:hint="eastAsia"/>
                <w:color w:val="000000" w:themeColor="text1"/>
                <w:sz w:val="24"/>
                <w:highlight w:val="white"/>
              </w:rPr>
              <w:t>商品包装政府采购需求标准（试行）</w:t>
            </w:r>
            <w:proofErr w:type="gramStart"/>
            <w:r>
              <w:rPr>
                <w:rFonts w:hint="eastAsia"/>
                <w:color w:val="000000" w:themeColor="text1"/>
                <w:sz w:val="24"/>
                <w:highlight w:val="white"/>
              </w:rPr>
              <w:t>》</w:t>
            </w:r>
            <w:proofErr w:type="gramEnd"/>
            <w:r>
              <w:rPr>
                <w:rFonts w:hint="eastAsia"/>
                <w:color w:val="000000" w:themeColor="text1"/>
                <w:sz w:val="24"/>
                <w:highlight w:val="white"/>
              </w:rPr>
              <w:t>、《快递包装政府采购需求标准（试行）》的通知</w:t>
            </w:r>
            <w:proofErr w:type="gramStart"/>
            <w:r>
              <w:rPr>
                <w:rFonts w:hint="eastAsia"/>
                <w:color w:val="000000" w:themeColor="text1"/>
                <w:sz w:val="24"/>
                <w:highlight w:val="white"/>
              </w:rPr>
              <w:t>》</w:t>
            </w:r>
            <w:proofErr w:type="gramEnd"/>
            <w:r>
              <w:rPr>
                <w:rFonts w:hint="eastAsia"/>
                <w:color w:val="000000" w:themeColor="text1"/>
                <w:sz w:val="24"/>
                <w:highlight w:val="white"/>
              </w:rPr>
              <w:t>（财办库〔</w:t>
            </w:r>
            <w:r>
              <w:rPr>
                <w:rFonts w:hint="eastAsia"/>
                <w:color w:val="000000" w:themeColor="text1"/>
                <w:sz w:val="24"/>
                <w:highlight w:val="white"/>
              </w:rPr>
              <w:t>2020</w:t>
            </w:r>
            <w:r>
              <w:rPr>
                <w:rFonts w:hint="eastAsia"/>
                <w:color w:val="000000" w:themeColor="text1"/>
                <w:sz w:val="24"/>
                <w:highlight w:val="white"/>
              </w:rPr>
              <w:t>〕</w:t>
            </w:r>
            <w:r>
              <w:rPr>
                <w:rFonts w:hint="eastAsia"/>
                <w:color w:val="000000" w:themeColor="text1"/>
                <w:sz w:val="24"/>
                <w:highlight w:val="white"/>
              </w:rPr>
              <w:t>123</w:t>
            </w:r>
            <w:r>
              <w:rPr>
                <w:rFonts w:hint="eastAsia"/>
                <w:color w:val="000000" w:themeColor="text1"/>
                <w:sz w:val="24"/>
                <w:highlight w:val="white"/>
              </w:rPr>
              <w:t>号）规定的包装需求标准，现场包装物有供应商负责清理，做到：</w:t>
            </w:r>
          </w:p>
          <w:p w14:paraId="42F07820" w14:textId="77777777" w:rsidR="00E945C9" w:rsidRDefault="00882AB8">
            <w:pPr>
              <w:rPr>
                <w:color w:val="000000" w:themeColor="text1"/>
                <w:sz w:val="24"/>
                <w:highlight w:val="white"/>
              </w:rPr>
            </w:pPr>
            <w:r>
              <w:rPr>
                <w:rFonts w:hint="eastAsia"/>
                <w:color w:val="000000" w:themeColor="text1"/>
                <w:sz w:val="24"/>
                <w:highlight w:val="white"/>
              </w:rPr>
              <w:t>1.</w:t>
            </w:r>
            <w:r>
              <w:rPr>
                <w:rFonts w:hint="eastAsia"/>
                <w:color w:val="000000" w:themeColor="text1"/>
                <w:sz w:val="24"/>
                <w:highlight w:val="white"/>
              </w:rPr>
              <w:t>商品包装层数不得超过</w:t>
            </w:r>
            <w:r>
              <w:rPr>
                <w:rFonts w:hint="eastAsia"/>
                <w:color w:val="000000" w:themeColor="text1"/>
                <w:sz w:val="24"/>
                <w:highlight w:val="white"/>
              </w:rPr>
              <w:t xml:space="preserve">3 </w:t>
            </w:r>
            <w:r>
              <w:rPr>
                <w:rFonts w:hint="eastAsia"/>
                <w:color w:val="000000" w:themeColor="text1"/>
                <w:sz w:val="24"/>
                <w:highlight w:val="white"/>
              </w:rPr>
              <w:t>层，空隙率不大于</w:t>
            </w:r>
            <w:r>
              <w:rPr>
                <w:rFonts w:hint="eastAsia"/>
                <w:color w:val="000000" w:themeColor="text1"/>
                <w:sz w:val="24"/>
                <w:highlight w:val="white"/>
              </w:rPr>
              <w:t>40%</w:t>
            </w:r>
            <w:r>
              <w:rPr>
                <w:rFonts w:hint="eastAsia"/>
                <w:color w:val="000000" w:themeColor="text1"/>
                <w:sz w:val="24"/>
                <w:highlight w:val="white"/>
              </w:rPr>
              <w:t>；</w:t>
            </w:r>
          </w:p>
          <w:p w14:paraId="1E3D4E53" w14:textId="77777777" w:rsidR="00E945C9" w:rsidRDefault="00882AB8">
            <w:pPr>
              <w:rPr>
                <w:color w:val="000000" w:themeColor="text1"/>
                <w:sz w:val="24"/>
                <w:highlight w:val="white"/>
              </w:rPr>
            </w:pPr>
            <w:r>
              <w:rPr>
                <w:rFonts w:hint="eastAsia"/>
                <w:color w:val="000000" w:themeColor="text1"/>
                <w:sz w:val="24"/>
                <w:highlight w:val="white"/>
              </w:rPr>
              <w:t>2.</w:t>
            </w:r>
            <w:r>
              <w:rPr>
                <w:rFonts w:hint="eastAsia"/>
                <w:color w:val="000000" w:themeColor="text1"/>
                <w:sz w:val="24"/>
                <w:highlight w:val="white"/>
              </w:rPr>
              <w:t>商品包装尽可能使用单一材质的包装材料，如因功能需求必需使用不同材质，不同材质间应便于分离；</w:t>
            </w:r>
          </w:p>
          <w:p w14:paraId="30F292CE" w14:textId="77777777" w:rsidR="00E945C9" w:rsidRDefault="00882AB8">
            <w:pPr>
              <w:rPr>
                <w:color w:val="000000" w:themeColor="text1"/>
                <w:sz w:val="24"/>
                <w:highlight w:val="white"/>
              </w:rPr>
            </w:pPr>
            <w:r>
              <w:rPr>
                <w:rFonts w:hint="eastAsia"/>
                <w:color w:val="000000" w:themeColor="text1"/>
                <w:sz w:val="24"/>
                <w:highlight w:val="white"/>
              </w:rPr>
              <w:t>3.</w:t>
            </w:r>
            <w:r>
              <w:rPr>
                <w:rFonts w:hint="eastAsia"/>
                <w:color w:val="000000" w:themeColor="text1"/>
                <w:sz w:val="24"/>
                <w:highlight w:val="white"/>
              </w:rPr>
              <w:t>商品包装中铅、汞、镉、六价铬的总含量应不大于</w:t>
            </w:r>
            <w:r>
              <w:rPr>
                <w:rFonts w:hint="eastAsia"/>
                <w:color w:val="000000" w:themeColor="text1"/>
                <w:sz w:val="24"/>
                <w:highlight w:val="white"/>
              </w:rPr>
              <w:t>100mg/kg</w:t>
            </w:r>
            <w:r>
              <w:rPr>
                <w:rFonts w:hint="eastAsia"/>
                <w:color w:val="000000" w:themeColor="text1"/>
                <w:sz w:val="24"/>
                <w:highlight w:val="white"/>
              </w:rPr>
              <w:t>；</w:t>
            </w:r>
          </w:p>
          <w:p w14:paraId="64F6BBB4" w14:textId="77777777" w:rsidR="00E945C9" w:rsidRDefault="00882AB8">
            <w:pPr>
              <w:rPr>
                <w:color w:val="000000" w:themeColor="text1"/>
                <w:sz w:val="24"/>
                <w:highlight w:val="white"/>
              </w:rPr>
            </w:pPr>
            <w:r>
              <w:rPr>
                <w:rFonts w:hint="eastAsia"/>
                <w:color w:val="000000" w:themeColor="text1"/>
                <w:sz w:val="24"/>
                <w:highlight w:val="white"/>
              </w:rPr>
              <w:t>4.</w:t>
            </w:r>
            <w:r>
              <w:rPr>
                <w:rFonts w:hint="eastAsia"/>
                <w:color w:val="000000" w:themeColor="text1"/>
                <w:sz w:val="24"/>
                <w:highlight w:val="white"/>
              </w:rPr>
              <w:t>商品包装印刷使用的油墨中挥发性有机化合物</w:t>
            </w:r>
            <w:r>
              <w:rPr>
                <w:rFonts w:hint="eastAsia"/>
                <w:color w:val="000000" w:themeColor="text1"/>
                <w:sz w:val="24"/>
                <w:highlight w:val="white"/>
              </w:rPr>
              <w:t>(VOCs)</w:t>
            </w:r>
            <w:r>
              <w:rPr>
                <w:rFonts w:hint="eastAsia"/>
                <w:color w:val="000000" w:themeColor="text1"/>
                <w:sz w:val="24"/>
                <w:highlight w:val="white"/>
              </w:rPr>
              <w:t>含量应不大于</w:t>
            </w:r>
            <w:r>
              <w:rPr>
                <w:rFonts w:hint="eastAsia"/>
                <w:color w:val="000000" w:themeColor="text1"/>
                <w:sz w:val="24"/>
                <w:highlight w:val="white"/>
              </w:rPr>
              <w:t xml:space="preserve"> 5%</w:t>
            </w:r>
            <w:r>
              <w:rPr>
                <w:rFonts w:hint="eastAsia"/>
                <w:color w:val="000000" w:themeColor="text1"/>
                <w:sz w:val="24"/>
                <w:highlight w:val="white"/>
              </w:rPr>
              <w:t>（以重量计）；</w:t>
            </w:r>
          </w:p>
          <w:p w14:paraId="688BE48B" w14:textId="77777777" w:rsidR="00E945C9" w:rsidRDefault="00882AB8">
            <w:pPr>
              <w:rPr>
                <w:color w:val="000000" w:themeColor="text1"/>
                <w:sz w:val="24"/>
                <w:highlight w:val="white"/>
              </w:rPr>
            </w:pPr>
            <w:r>
              <w:rPr>
                <w:rFonts w:hint="eastAsia"/>
                <w:color w:val="000000" w:themeColor="text1"/>
                <w:sz w:val="24"/>
                <w:highlight w:val="white"/>
              </w:rPr>
              <w:t>5.</w:t>
            </w:r>
            <w:r>
              <w:rPr>
                <w:rFonts w:hint="eastAsia"/>
                <w:color w:val="000000" w:themeColor="text1"/>
                <w:sz w:val="24"/>
                <w:highlight w:val="white"/>
              </w:rPr>
              <w:t>塑料材质商品包装上呈现的印刷颜色不得超过</w:t>
            </w:r>
            <w:r>
              <w:rPr>
                <w:rFonts w:hint="eastAsia"/>
                <w:color w:val="000000" w:themeColor="text1"/>
                <w:sz w:val="24"/>
                <w:highlight w:val="white"/>
              </w:rPr>
              <w:t>6</w:t>
            </w:r>
            <w:r>
              <w:rPr>
                <w:rFonts w:hint="eastAsia"/>
                <w:color w:val="000000" w:themeColor="text1"/>
                <w:sz w:val="24"/>
                <w:highlight w:val="white"/>
              </w:rPr>
              <w:t>色；</w:t>
            </w:r>
          </w:p>
          <w:p w14:paraId="59CBA7DF" w14:textId="77777777" w:rsidR="00E945C9" w:rsidRDefault="00882AB8">
            <w:pPr>
              <w:rPr>
                <w:color w:val="000000" w:themeColor="text1"/>
                <w:sz w:val="24"/>
                <w:highlight w:val="white"/>
              </w:rPr>
            </w:pPr>
            <w:r>
              <w:rPr>
                <w:rFonts w:hint="eastAsia"/>
                <w:color w:val="000000" w:themeColor="text1"/>
                <w:sz w:val="24"/>
                <w:highlight w:val="white"/>
              </w:rPr>
              <w:t>6.</w:t>
            </w:r>
            <w:r>
              <w:rPr>
                <w:rFonts w:hint="eastAsia"/>
                <w:color w:val="000000" w:themeColor="text1"/>
                <w:sz w:val="24"/>
                <w:highlight w:val="white"/>
              </w:rPr>
              <w:t>纸质商品包装应使用</w:t>
            </w:r>
            <w:r>
              <w:rPr>
                <w:rFonts w:hint="eastAsia"/>
                <w:color w:val="000000" w:themeColor="text1"/>
                <w:sz w:val="24"/>
                <w:highlight w:val="white"/>
              </w:rPr>
              <w:t>75%</w:t>
            </w:r>
            <w:r>
              <w:rPr>
                <w:rFonts w:hint="eastAsia"/>
                <w:color w:val="000000" w:themeColor="text1"/>
                <w:sz w:val="24"/>
                <w:highlight w:val="white"/>
              </w:rPr>
              <w:t>以上的可再生纤维原料生产；</w:t>
            </w:r>
          </w:p>
          <w:p w14:paraId="74F40E1E" w14:textId="77777777" w:rsidR="00E945C9" w:rsidRDefault="00882AB8">
            <w:pPr>
              <w:rPr>
                <w:color w:val="000000" w:themeColor="text1"/>
                <w:sz w:val="24"/>
                <w:highlight w:val="white"/>
              </w:rPr>
            </w:pPr>
            <w:r>
              <w:rPr>
                <w:rFonts w:hint="eastAsia"/>
                <w:color w:val="000000" w:themeColor="text1"/>
                <w:sz w:val="24"/>
                <w:highlight w:val="white"/>
              </w:rPr>
              <w:t>7.</w:t>
            </w:r>
            <w:r>
              <w:rPr>
                <w:rFonts w:hint="eastAsia"/>
                <w:color w:val="000000" w:themeColor="text1"/>
                <w:sz w:val="24"/>
                <w:highlight w:val="white"/>
              </w:rPr>
              <w:t>木质商品包装的原料应来源于可持续性森林。</w:t>
            </w:r>
          </w:p>
          <w:p w14:paraId="51CE9B9E" w14:textId="77777777" w:rsidR="00E945C9" w:rsidRDefault="00882AB8">
            <w:pPr>
              <w:rPr>
                <w:color w:val="000000" w:themeColor="text1"/>
                <w:sz w:val="24"/>
                <w:highlight w:val="white"/>
              </w:rPr>
            </w:pPr>
            <w:r>
              <w:rPr>
                <w:rFonts w:hint="eastAsia"/>
                <w:color w:val="000000" w:themeColor="text1"/>
                <w:sz w:val="24"/>
                <w:highlight w:val="white"/>
              </w:rPr>
              <w:t>8.</w:t>
            </w:r>
            <w:r>
              <w:rPr>
                <w:rFonts w:hint="eastAsia"/>
                <w:color w:val="000000" w:themeColor="text1"/>
                <w:sz w:val="24"/>
                <w:highlight w:val="white"/>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7E34ED03" w14:textId="77777777" w:rsidR="00E945C9" w:rsidRDefault="00882AB8">
            <w:pPr>
              <w:rPr>
                <w:color w:val="000000" w:themeColor="text1"/>
                <w:sz w:val="24"/>
                <w:highlight w:val="white"/>
              </w:rPr>
            </w:pPr>
            <w:r>
              <w:rPr>
                <w:rFonts w:hint="eastAsia"/>
                <w:color w:val="000000" w:themeColor="text1"/>
                <w:sz w:val="24"/>
                <w:highlight w:val="white"/>
              </w:rPr>
              <w:t>9</w:t>
            </w:r>
            <w:r>
              <w:rPr>
                <w:rFonts w:hint="eastAsia"/>
                <w:color w:val="000000" w:themeColor="text1"/>
                <w:sz w:val="24"/>
                <w:highlight w:val="white"/>
              </w:rPr>
              <w:t>每件包装箱内应附一份详细装箱单和质量合格凭证。</w:t>
            </w:r>
          </w:p>
          <w:p w14:paraId="4F758C84" w14:textId="77777777" w:rsidR="00E945C9" w:rsidRDefault="00E945C9">
            <w:pPr>
              <w:rPr>
                <w:color w:val="000000" w:themeColor="text1"/>
                <w:sz w:val="24"/>
                <w:highlight w:val="white"/>
              </w:rPr>
            </w:pPr>
          </w:p>
        </w:tc>
      </w:tr>
      <w:tr w:rsidR="00E945C9" w14:paraId="6934158C" w14:textId="77777777">
        <w:trPr>
          <w:cantSplit/>
          <w:trHeight w:val="667"/>
        </w:trPr>
        <w:tc>
          <w:tcPr>
            <w:tcW w:w="1560" w:type="dxa"/>
            <w:vMerge/>
            <w:vAlign w:val="center"/>
          </w:tcPr>
          <w:p w14:paraId="6F81102C" w14:textId="77777777" w:rsidR="00E945C9" w:rsidRDefault="00E945C9">
            <w:pPr>
              <w:jc w:val="center"/>
              <w:rPr>
                <w:rFonts w:ascii="宋体" w:hAnsi="宋体"/>
                <w:sz w:val="24"/>
              </w:rPr>
            </w:pPr>
          </w:p>
        </w:tc>
        <w:tc>
          <w:tcPr>
            <w:tcW w:w="1789" w:type="dxa"/>
            <w:vAlign w:val="center"/>
          </w:tcPr>
          <w:p w14:paraId="4556559B"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指定现场</w:t>
            </w:r>
          </w:p>
        </w:tc>
        <w:tc>
          <w:tcPr>
            <w:tcW w:w="5170" w:type="dxa"/>
            <w:vAlign w:val="center"/>
          </w:tcPr>
          <w:p w14:paraId="1C1EEB42" w14:textId="77777777" w:rsidR="00E945C9" w:rsidRDefault="00E945C9">
            <w:pPr>
              <w:jc w:val="left"/>
              <w:rPr>
                <w:color w:val="000000" w:themeColor="text1"/>
                <w:sz w:val="24"/>
                <w:highlight w:val="white"/>
              </w:rPr>
            </w:pPr>
          </w:p>
        </w:tc>
      </w:tr>
      <w:tr w:rsidR="00E945C9" w14:paraId="2897297A" w14:textId="77777777">
        <w:trPr>
          <w:trHeight w:val="772"/>
        </w:trPr>
        <w:tc>
          <w:tcPr>
            <w:tcW w:w="1560" w:type="dxa"/>
            <w:vAlign w:val="center"/>
          </w:tcPr>
          <w:p w14:paraId="0E2B7C25"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35465A94"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第7.2款</w:t>
            </w:r>
          </w:p>
        </w:tc>
        <w:tc>
          <w:tcPr>
            <w:tcW w:w="1789" w:type="dxa"/>
            <w:vAlign w:val="center"/>
          </w:tcPr>
          <w:p w14:paraId="670DB003"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运输特殊要求</w:t>
            </w:r>
          </w:p>
        </w:tc>
        <w:tc>
          <w:tcPr>
            <w:tcW w:w="5170" w:type="dxa"/>
            <w:vAlign w:val="center"/>
          </w:tcPr>
          <w:p w14:paraId="1326518A" w14:textId="77777777" w:rsidR="00E945C9" w:rsidRDefault="00882AB8">
            <w:pPr>
              <w:rPr>
                <w:color w:val="000000" w:themeColor="text1"/>
                <w:sz w:val="24"/>
                <w:highlight w:val="white"/>
              </w:rPr>
            </w:pPr>
            <w:r>
              <w:rPr>
                <w:rFonts w:hint="eastAsia"/>
                <w:color w:val="000000" w:themeColor="text1"/>
                <w:sz w:val="24"/>
                <w:highlight w:val="white"/>
              </w:rPr>
              <w:t>1.</w:t>
            </w:r>
            <w:r>
              <w:rPr>
                <w:rFonts w:hint="eastAsia"/>
                <w:color w:val="000000" w:themeColor="text1"/>
                <w:sz w:val="24"/>
                <w:highlight w:val="white"/>
              </w:rPr>
              <w:t>货物验收合格、交付使用并提供所需单据的日期视为交货日期。</w:t>
            </w:r>
          </w:p>
          <w:p w14:paraId="4012C492" w14:textId="77777777" w:rsidR="00E945C9" w:rsidRDefault="00882AB8">
            <w:pPr>
              <w:pStyle w:val="AONormal"/>
              <w:ind w:firstLine="0"/>
              <w:rPr>
                <w:rFonts w:ascii="Times New Roman" w:eastAsia="宋体" w:hAnsi="Times New Roman" w:cs="Times New Roman"/>
                <w:color w:val="000000" w:themeColor="text1"/>
                <w:sz w:val="24"/>
                <w:szCs w:val="24"/>
                <w:highlight w:val="white"/>
              </w:rPr>
            </w:pPr>
            <w:r>
              <w:rPr>
                <w:rFonts w:ascii="Times New Roman" w:eastAsia="宋体" w:hAnsi="Times New Roman" w:cs="Times New Roman" w:hint="eastAsia"/>
                <w:color w:val="000000" w:themeColor="text1"/>
                <w:sz w:val="24"/>
                <w:szCs w:val="24"/>
                <w:highlight w:val="white"/>
              </w:rPr>
              <w:t>2.</w:t>
            </w:r>
            <w:r>
              <w:rPr>
                <w:rFonts w:ascii="Times New Roman" w:eastAsia="宋体" w:hAnsi="Times New Roman" w:cs="Times New Roman" w:hint="eastAsia"/>
                <w:color w:val="000000" w:themeColor="text1"/>
                <w:sz w:val="24"/>
                <w:szCs w:val="24"/>
                <w:highlight w:val="white"/>
              </w:rPr>
              <w:t>乙方在货物发运手续办理完毕后</w:t>
            </w:r>
            <w:r>
              <w:rPr>
                <w:rFonts w:ascii="Times New Roman" w:eastAsia="宋体" w:hAnsi="Times New Roman" w:cs="Times New Roman" w:hint="eastAsia"/>
                <w:color w:val="000000" w:themeColor="text1"/>
                <w:sz w:val="24"/>
                <w:szCs w:val="24"/>
                <w:highlight w:val="white"/>
              </w:rPr>
              <w:t>24</w:t>
            </w:r>
            <w:r>
              <w:rPr>
                <w:rFonts w:ascii="Times New Roman" w:eastAsia="宋体" w:hAnsi="Times New Roman" w:cs="Times New Roman" w:hint="eastAsia"/>
                <w:color w:val="000000" w:themeColor="text1"/>
                <w:sz w:val="24"/>
                <w:szCs w:val="24"/>
                <w:highlight w:val="white"/>
              </w:rPr>
              <w:t>小时内或货到</w:t>
            </w:r>
            <w:r>
              <w:rPr>
                <w:rFonts w:ascii="Times New Roman" w:eastAsia="宋体" w:hAnsi="Times New Roman" w:cs="Times New Roman" w:hint="eastAsia"/>
                <w:color w:val="000000" w:themeColor="text1"/>
                <w:sz w:val="24"/>
                <w:szCs w:val="24"/>
                <w:highlight w:val="white"/>
              </w:rPr>
              <w:t>48</w:t>
            </w:r>
            <w:r>
              <w:rPr>
                <w:rFonts w:ascii="Times New Roman" w:eastAsia="宋体" w:hAnsi="Times New Roman" w:cs="Times New Roman" w:hint="eastAsia"/>
                <w:color w:val="000000" w:themeColor="text1"/>
                <w:sz w:val="24"/>
                <w:szCs w:val="24"/>
                <w:highlight w:val="white"/>
              </w:rPr>
              <w:t>小时前通知甲方，以准备接货。（具体时间根据双方实际需求调整）</w:t>
            </w:r>
          </w:p>
          <w:p w14:paraId="2B0BD9AD" w14:textId="77777777" w:rsidR="00E945C9" w:rsidRDefault="00882AB8">
            <w:pPr>
              <w:rPr>
                <w:color w:val="000000" w:themeColor="text1"/>
                <w:sz w:val="24"/>
                <w:highlight w:val="white"/>
              </w:rPr>
            </w:pPr>
            <w:r>
              <w:rPr>
                <w:rFonts w:hint="eastAsia"/>
                <w:color w:val="000000" w:themeColor="text1"/>
                <w:sz w:val="24"/>
                <w:highlight w:val="white"/>
              </w:rPr>
              <w:t>3.</w:t>
            </w:r>
            <w:r>
              <w:rPr>
                <w:rFonts w:hint="eastAsia"/>
                <w:color w:val="000000" w:themeColor="text1"/>
                <w:sz w:val="24"/>
                <w:highlight w:val="white"/>
              </w:rPr>
              <w:t>乙方装运的货物不应超过合同规定的数量或重量。乙方应对超交数量或超重而产生的一切</w:t>
            </w:r>
            <w:r>
              <w:rPr>
                <w:rFonts w:hint="eastAsia"/>
                <w:color w:val="000000" w:themeColor="text1"/>
                <w:sz w:val="24"/>
                <w:highlight w:val="white"/>
              </w:rPr>
              <w:lastRenderedPageBreak/>
              <w:t>后果负责。</w:t>
            </w:r>
          </w:p>
          <w:p w14:paraId="00AA8403" w14:textId="77777777" w:rsidR="00E945C9" w:rsidRDefault="00882AB8">
            <w:pPr>
              <w:pStyle w:val="AONormal"/>
              <w:ind w:firstLine="0"/>
              <w:rPr>
                <w:color w:val="000000" w:themeColor="text1"/>
                <w:highlight w:val="white"/>
              </w:rPr>
            </w:pPr>
            <w:r>
              <w:rPr>
                <w:rFonts w:ascii="Times New Roman" w:eastAsia="宋体" w:hAnsi="Times New Roman" w:cs="Times New Roman" w:hint="eastAsia"/>
                <w:color w:val="000000" w:themeColor="text1"/>
                <w:sz w:val="24"/>
                <w:szCs w:val="24"/>
                <w:highlight w:val="white"/>
              </w:rPr>
              <w:t>4.</w:t>
            </w:r>
            <w:r>
              <w:rPr>
                <w:rFonts w:ascii="Times New Roman" w:eastAsia="宋体" w:hAnsi="Times New Roman" w:cs="Times New Roman" w:hint="eastAsia"/>
                <w:color w:val="000000" w:themeColor="text1"/>
                <w:sz w:val="24"/>
                <w:szCs w:val="24"/>
                <w:highlight w:val="white"/>
              </w:rPr>
              <w:t>货物在交付甲方前发生的风险均由乙方负责。</w:t>
            </w:r>
          </w:p>
        </w:tc>
      </w:tr>
      <w:tr w:rsidR="00E945C9" w14:paraId="12ECEDE2" w14:textId="77777777">
        <w:trPr>
          <w:trHeight w:val="667"/>
        </w:trPr>
        <w:tc>
          <w:tcPr>
            <w:tcW w:w="1560" w:type="dxa"/>
            <w:vAlign w:val="center"/>
          </w:tcPr>
          <w:p w14:paraId="4A1F049D"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lastRenderedPageBreak/>
              <w:t>第二节</w:t>
            </w:r>
          </w:p>
          <w:p w14:paraId="2300D178"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第7.3款</w:t>
            </w:r>
          </w:p>
        </w:tc>
        <w:tc>
          <w:tcPr>
            <w:tcW w:w="1789" w:type="dxa"/>
            <w:vAlign w:val="center"/>
          </w:tcPr>
          <w:p w14:paraId="71709CE4"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保险要求</w:t>
            </w:r>
          </w:p>
        </w:tc>
        <w:tc>
          <w:tcPr>
            <w:tcW w:w="5170" w:type="dxa"/>
            <w:vAlign w:val="center"/>
          </w:tcPr>
          <w:p w14:paraId="083FCECB" w14:textId="77777777" w:rsidR="00E945C9" w:rsidRDefault="00882AB8">
            <w:pPr>
              <w:rPr>
                <w:color w:val="000000" w:themeColor="text1"/>
                <w:sz w:val="24"/>
                <w:highlight w:val="white"/>
              </w:rPr>
            </w:pPr>
            <w:r>
              <w:rPr>
                <w:color w:val="000000" w:themeColor="text1"/>
                <w:sz w:val="24"/>
                <w:highlight w:val="white"/>
              </w:rPr>
              <w:t>货物交货前由乙方承担保险义务</w:t>
            </w:r>
          </w:p>
        </w:tc>
      </w:tr>
      <w:tr w:rsidR="00E945C9" w14:paraId="556EF9AF" w14:textId="77777777">
        <w:trPr>
          <w:trHeight w:val="736"/>
        </w:trPr>
        <w:tc>
          <w:tcPr>
            <w:tcW w:w="1560" w:type="dxa"/>
            <w:vAlign w:val="center"/>
          </w:tcPr>
          <w:p w14:paraId="266EAA0E"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7E7EA257"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第8.2（1）项</w:t>
            </w:r>
          </w:p>
        </w:tc>
        <w:tc>
          <w:tcPr>
            <w:tcW w:w="1789" w:type="dxa"/>
            <w:vAlign w:val="center"/>
          </w:tcPr>
          <w:p w14:paraId="5B26D9D7"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质量保证期</w:t>
            </w:r>
          </w:p>
        </w:tc>
        <w:tc>
          <w:tcPr>
            <w:tcW w:w="5170" w:type="dxa"/>
            <w:vAlign w:val="center"/>
          </w:tcPr>
          <w:p w14:paraId="7C7FFF38" w14:textId="77777777" w:rsidR="00E945C9" w:rsidRDefault="00882AB8">
            <w:pPr>
              <w:pStyle w:val="aff3"/>
              <w:spacing w:before="120" w:beforeAutospacing="0" w:after="120" w:afterAutospacing="0"/>
              <w:ind w:left="480" w:hanging="480"/>
              <w:jc w:val="both"/>
              <w:rPr>
                <w:color w:val="000000" w:themeColor="text1"/>
                <w:highlight w:val="white"/>
              </w:rPr>
            </w:pPr>
            <w:r>
              <w:rPr>
                <w:rFonts w:hint="eastAsia"/>
                <w:color w:val="000000" w:themeColor="text1"/>
                <w:highlight w:val="white"/>
              </w:rPr>
              <w:t>1.货物免费质保期</w:t>
            </w:r>
            <w:r>
              <w:rPr>
                <w:rFonts w:hint="eastAsia"/>
                <w:color w:val="000000" w:themeColor="text1"/>
                <w:highlight w:val="white"/>
                <w:u w:val="single"/>
              </w:rPr>
              <w:t xml:space="preserve">     年</w:t>
            </w:r>
            <w:r>
              <w:rPr>
                <w:rFonts w:hint="eastAsia"/>
                <w:color w:val="000000" w:themeColor="text1"/>
                <w:highlight w:val="white"/>
              </w:rPr>
              <w:t>。（自交货验收合格之日起计），因人为因素出现的故障不在免费保修范围内。超过保修期的机器设备，终身维修，维修时只收部件成本费。</w:t>
            </w:r>
          </w:p>
        </w:tc>
      </w:tr>
      <w:tr w:rsidR="00E945C9" w14:paraId="54564528" w14:textId="77777777">
        <w:trPr>
          <w:trHeight w:val="736"/>
        </w:trPr>
        <w:tc>
          <w:tcPr>
            <w:tcW w:w="1560" w:type="dxa"/>
            <w:vAlign w:val="center"/>
          </w:tcPr>
          <w:p w14:paraId="1D6D8F9C"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0F2B0FC5"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第8.2（3）项</w:t>
            </w:r>
          </w:p>
        </w:tc>
        <w:tc>
          <w:tcPr>
            <w:tcW w:w="1789" w:type="dxa"/>
            <w:vAlign w:val="center"/>
          </w:tcPr>
          <w:p w14:paraId="02089F9C"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货物质量缺陷</w:t>
            </w:r>
          </w:p>
          <w:p w14:paraId="1FDFC923"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响应时间</w:t>
            </w:r>
          </w:p>
        </w:tc>
        <w:tc>
          <w:tcPr>
            <w:tcW w:w="5170" w:type="dxa"/>
            <w:vAlign w:val="center"/>
          </w:tcPr>
          <w:p w14:paraId="673416A9"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 xml:space="preserve"> 如在使用过程中发生质量问题，乙方在接到甲方通知后在_________小时内到达甲方现场。</w:t>
            </w:r>
          </w:p>
        </w:tc>
      </w:tr>
      <w:tr w:rsidR="00E945C9" w14:paraId="4ED32731" w14:textId="77777777">
        <w:trPr>
          <w:trHeight w:val="736"/>
        </w:trPr>
        <w:tc>
          <w:tcPr>
            <w:tcW w:w="1560" w:type="dxa"/>
            <w:vAlign w:val="center"/>
          </w:tcPr>
          <w:p w14:paraId="0CA801BA"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2456E928"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第8款补充</w:t>
            </w:r>
          </w:p>
        </w:tc>
        <w:tc>
          <w:tcPr>
            <w:tcW w:w="1789" w:type="dxa"/>
            <w:vAlign w:val="center"/>
          </w:tcPr>
          <w:p w14:paraId="353B59EE"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质量保证要求</w:t>
            </w:r>
          </w:p>
        </w:tc>
        <w:tc>
          <w:tcPr>
            <w:tcW w:w="5170" w:type="dxa"/>
            <w:vAlign w:val="center"/>
          </w:tcPr>
          <w:p w14:paraId="40F5D45B"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 在质保期内，乙方应对货物出现的质量及安全问题负责处理解决并承担一切费用（因甲方不当使用的除外）。</w:t>
            </w:r>
          </w:p>
          <w:p w14:paraId="31E0792E"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2.乙方应按照国家有关法律法规规章和“三包”规定以及</w:t>
            </w:r>
            <w:r>
              <w:rPr>
                <w:rFonts w:ascii="仿宋" w:eastAsia="仿宋" w:hAnsi="仿宋" w:cs="仿宋" w:hint="eastAsia"/>
                <w:color w:val="000000" w:themeColor="text1"/>
                <w:sz w:val="28"/>
                <w:szCs w:val="28"/>
                <w:highlight w:val="white"/>
                <w:shd w:val="clear" w:color="auto" w:fill="FFFFFF"/>
              </w:rPr>
              <w:t>询价</w:t>
            </w:r>
            <w:r>
              <w:rPr>
                <w:rFonts w:ascii="宋体" w:hAnsi="宋体" w:hint="eastAsia"/>
                <w:color w:val="000000" w:themeColor="text1"/>
                <w:sz w:val="24"/>
                <w:highlight w:val="white"/>
              </w:rPr>
              <w:t>文件售后服务要求及响应文件售后服务承诺提供售后服务。</w:t>
            </w:r>
          </w:p>
          <w:p w14:paraId="0B95B68D"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3.所有货物保修服务方式均为乙方上门保修，由乙方派员到货物使用现场维修，所产生的一切费用由乙方承担（双方视项目情况调整）。</w:t>
            </w:r>
          </w:p>
          <w:p w14:paraId="0988F4BA"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4.乙方负责提供本项目范围内所使用的所有货物、材料、装置的原产地证明、质</w:t>
            </w:r>
            <w:proofErr w:type="gramStart"/>
            <w:r>
              <w:rPr>
                <w:rFonts w:ascii="宋体" w:hAnsi="宋体" w:hint="eastAsia"/>
                <w:color w:val="000000" w:themeColor="text1"/>
                <w:sz w:val="24"/>
                <w:highlight w:val="white"/>
              </w:rPr>
              <w:t>保文件</w:t>
            </w:r>
            <w:proofErr w:type="gramEnd"/>
            <w:r>
              <w:rPr>
                <w:rFonts w:ascii="宋体" w:hAnsi="宋体" w:hint="eastAsia"/>
                <w:color w:val="000000" w:themeColor="text1"/>
                <w:sz w:val="24"/>
                <w:highlight w:val="white"/>
              </w:rPr>
              <w:t>和相应的等级标准证明并承诺向甲方提供有关产品制造的</w:t>
            </w:r>
            <w:proofErr w:type="gramStart"/>
            <w:r>
              <w:rPr>
                <w:rFonts w:ascii="宋体" w:hAnsi="宋体" w:hint="eastAsia"/>
                <w:color w:val="000000" w:themeColor="text1"/>
                <w:sz w:val="24"/>
                <w:highlight w:val="white"/>
              </w:rPr>
              <w:t>质保证明</w:t>
            </w:r>
            <w:proofErr w:type="gramEnd"/>
            <w:r>
              <w:rPr>
                <w:rFonts w:ascii="宋体" w:hAnsi="宋体" w:hint="eastAsia"/>
                <w:color w:val="000000" w:themeColor="text1"/>
                <w:sz w:val="24"/>
                <w:highlight w:val="white"/>
              </w:rPr>
              <w:t>。乙方所提供的货物，若技术性能无特殊说明，则按国家有关部门最新颁布的产品标准为准。</w:t>
            </w:r>
          </w:p>
          <w:p w14:paraId="66212B35"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5.甲方有权对乙方进行飞行检查，如果发现任何问题乙方必须无条件返工，甚至可以终止合同，乙方需赔偿甲方因此而造成的所有损失，飞行检查过程中发生的食宿、交通等费用由甲方自行承担。</w:t>
            </w:r>
          </w:p>
          <w:p w14:paraId="21836D78"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A0B469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7.对货物的品牌、型号、数量、产地等进行检查和清点，同类型的所有货物和材料应属同一制造商的同一地产品。如检验中发现短缺、损坏或假冒伪劣商品，乙方应立即采取补救措</w:t>
            </w:r>
            <w:r>
              <w:rPr>
                <w:rFonts w:ascii="宋体" w:hAnsi="宋体" w:hint="eastAsia"/>
                <w:color w:val="000000" w:themeColor="text1"/>
                <w:sz w:val="24"/>
                <w:highlight w:val="white"/>
              </w:rPr>
              <w:lastRenderedPageBreak/>
              <w:t>施，不得因此影响供货，否则一切损失由乙方负责。</w:t>
            </w:r>
          </w:p>
          <w:p w14:paraId="2D9F2ECD" w14:textId="77777777" w:rsidR="00E945C9" w:rsidRDefault="00882AB8">
            <w:pPr>
              <w:pStyle w:val="aff3"/>
              <w:spacing w:before="120" w:beforeAutospacing="0" w:after="120" w:afterAutospacing="0"/>
              <w:ind w:left="480" w:hanging="480"/>
              <w:rPr>
                <w:color w:val="000000" w:themeColor="text1"/>
                <w:highlight w:val="white"/>
              </w:rPr>
            </w:pPr>
            <w:r>
              <w:rPr>
                <w:rFonts w:hint="eastAsia"/>
                <w:color w:val="000000" w:themeColor="text1"/>
                <w:highlight w:val="whit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rsidR="00E945C9" w14:paraId="75E1226B" w14:textId="77777777">
        <w:trPr>
          <w:trHeight w:val="736"/>
        </w:trPr>
        <w:tc>
          <w:tcPr>
            <w:tcW w:w="1560" w:type="dxa"/>
            <w:vAlign w:val="center"/>
          </w:tcPr>
          <w:p w14:paraId="15936FE6" w14:textId="77777777" w:rsidR="00E945C9" w:rsidRDefault="00882AB8">
            <w:pPr>
              <w:jc w:val="center"/>
              <w:rPr>
                <w:rFonts w:ascii="宋体" w:hAnsi="宋体" w:cs="宋体"/>
                <w:color w:val="000000" w:themeColor="text1"/>
                <w:sz w:val="24"/>
                <w:highlight w:val="white"/>
              </w:rPr>
            </w:pPr>
            <w:r>
              <w:rPr>
                <w:rFonts w:ascii="宋体" w:hAnsi="宋体" w:cs="宋体" w:hint="eastAsia"/>
                <w:color w:val="000000" w:themeColor="text1"/>
                <w:sz w:val="24"/>
                <w:highlight w:val="white"/>
              </w:rPr>
              <w:lastRenderedPageBreak/>
              <w:t>第二节</w:t>
            </w:r>
          </w:p>
          <w:p w14:paraId="54389003" w14:textId="77777777" w:rsidR="00E945C9" w:rsidRDefault="00882AB8">
            <w:pPr>
              <w:widowControl/>
              <w:spacing w:line="400" w:lineRule="exact"/>
              <w:jc w:val="center"/>
              <w:rPr>
                <w:rFonts w:ascii="华文楷体" w:eastAsia="华文楷体" w:hAnsi="华文楷体" w:cs="华文楷体"/>
                <w:color w:val="000000" w:themeColor="text1"/>
                <w:sz w:val="24"/>
                <w:highlight w:val="white"/>
              </w:rPr>
            </w:pPr>
            <w:r>
              <w:rPr>
                <w:rFonts w:ascii="宋体" w:hAnsi="宋体" w:cs="宋体" w:hint="eastAsia"/>
                <w:color w:val="000000" w:themeColor="text1"/>
                <w:sz w:val="24"/>
                <w:highlight w:val="white"/>
              </w:rPr>
              <w:t>第11.1款</w:t>
            </w:r>
          </w:p>
        </w:tc>
        <w:tc>
          <w:tcPr>
            <w:tcW w:w="1789" w:type="dxa"/>
            <w:vAlign w:val="center"/>
          </w:tcPr>
          <w:p w14:paraId="18F9AB8B" w14:textId="77777777" w:rsidR="00E945C9" w:rsidRDefault="00882AB8">
            <w:pPr>
              <w:rPr>
                <w:rFonts w:ascii="宋体" w:hAnsi="宋体"/>
                <w:color w:val="000000" w:themeColor="text1"/>
                <w:sz w:val="24"/>
                <w:highlight w:val="white"/>
              </w:rPr>
            </w:pPr>
            <w:r>
              <w:rPr>
                <w:rFonts w:ascii="宋体" w:hAnsi="宋体" w:hint="eastAsia"/>
                <w:color w:val="000000" w:themeColor="text1"/>
                <w:sz w:val="24"/>
                <w:highlight w:val="white"/>
              </w:rPr>
              <w:t>其他应当保密的信息</w:t>
            </w:r>
          </w:p>
        </w:tc>
        <w:tc>
          <w:tcPr>
            <w:tcW w:w="5170" w:type="dxa"/>
            <w:vAlign w:val="center"/>
          </w:tcPr>
          <w:p w14:paraId="3D36AEEA" w14:textId="77777777" w:rsidR="00E945C9" w:rsidRDefault="00E945C9">
            <w:pPr>
              <w:jc w:val="left"/>
              <w:rPr>
                <w:rFonts w:ascii="宋体" w:hAnsi="宋体"/>
                <w:color w:val="000000" w:themeColor="text1"/>
                <w:sz w:val="24"/>
                <w:highlight w:val="white"/>
              </w:rPr>
            </w:pPr>
          </w:p>
        </w:tc>
      </w:tr>
      <w:tr w:rsidR="00E945C9" w14:paraId="28EFE9BD" w14:textId="77777777">
        <w:trPr>
          <w:trHeight w:val="697"/>
        </w:trPr>
        <w:tc>
          <w:tcPr>
            <w:tcW w:w="1560" w:type="dxa"/>
            <w:vAlign w:val="center"/>
          </w:tcPr>
          <w:p w14:paraId="58F253C9"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63853C08"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第12.2款</w:t>
            </w:r>
          </w:p>
        </w:tc>
        <w:tc>
          <w:tcPr>
            <w:tcW w:w="1789" w:type="dxa"/>
            <w:vAlign w:val="center"/>
          </w:tcPr>
          <w:p w14:paraId="095CDBF9"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合同价款支付时间及要求</w:t>
            </w:r>
          </w:p>
        </w:tc>
        <w:tc>
          <w:tcPr>
            <w:tcW w:w="5170" w:type="dxa"/>
            <w:vAlign w:val="center"/>
          </w:tcPr>
          <w:p w14:paraId="4A6F837F"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1.合同款项的支付方式及进度安排：</w:t>
            </w:r>
          </w:p>
          <w:p w14:paraId="33148723"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①自合同签订生效之日起，收到乙方发票15日内，甲方向乙方支付合同总价的30%_款项作为预付款；</w:t>
            </w:r>
          </w:p>
          <w:p w14:paraId="3591280D"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②供应产品送至指定地点，分发到位，建立分发使用台账后,且供货数量验收后，乙方凭厂方质量检验合格证、专门机构抽样检测合格证、甲方验收单、肥料发票和供货合同作为结算凭证支付余款。（以上付款均无息）；</w:t>
            </w:r>
          </w:p>
          <w:p w14:paraId="1CBA4880" w14:textId="77777777" w:rsidR="00E945C9" w:rsidRDefault="00882AB8">
            <w:pPr>
              <w:jc w:val="left"/>
              <w:rPr>
                <w:color w:val="000000" w:themeColor="text1"/>
                <w:highlight w:val="white"/>
              </w:rPr>
            </w:pPr>
            <w:r>
              <w:rPr>
                <w:rFonts w:ascii="宋体" w:hAnsi="宋体" w:hint="eastAsia"/>
                <w:color w:val="000000" w:themeColor="text1"/>
                <w:sz w:val="24"/>
                <w:highlight w:val="white"/>
              </w:rPr>
              <w:t>（具体验收流程双方可视实际情况调整）</w:t>
            </w:r>
          </w:p>
          <w:p w14:paraId="317C1ECF"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01B6A98B"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 发票；</w:t>
            </w:r>
          </w:p>
          <w:p w14:paraId="5792F1C4"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 制造厂家出具的质量检验证书等；</w:t>
            </w:r>
          </w:p>
          <w:p w14:paraId="3B51D5DB"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(3) 装箱单；</w:t>
            </w:r>
          </w:p>
          <w:p w14:paraId="4D860162" w14:textId="77777777" w:rsidR="00E945C9" w:rsidRDefault="00882AB8">
            <w:pPr>
              <w:jc w:val="left"/>
              <w:rPr>
                <w:color w:val="000000" w:themeColor="text1"/>
                <w:sz w:val="24"/>
                <w:highlight w:val="white"/>
              </w:rPr>
            </w:pPr>
            <w:r>
              <w:rPr>
                <w:rFonts w:ascii="宋体" w:hAnsi="宋体" w:hint="eastAsia"/>
                <w:color w:val="000000" w:themeColor="text1"/>
                <w:sz w:val="24"/>
                <w:highlight w:val="white"/>
              </w:rPr>
              <w:t>(4) 甲方加盖公章证明交付使用合格的验收单。</w:t>
            </w:r>
          </w:p>
        </w:tc>
      </w:tr>
      <w:tr w:rsidR="00E945C9" w14:paraId="2EF26B14" w14:textId="77777777">
        <w:trPr>
          <w:trHeight w:val="697"/>
        </w:trPr>
        <w:tc>
          <w:tcPr>
            <w:tcW w:w="1560" w:type="dxa"/>
            <w:vAlign w:val="center"/>
          </w:tcPr>
          <w:p w14:paraId="16E6C909"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2EBB1BC9"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第13.2款</w:t>
            </w:r>
          </w:p>
        </w:tc>
        <w:tc>
          <w:tcPr>
            <w:tcW w:w="1789" w:type="dxa"/>
            <w:vAlign w:val="center"/>
          </w:tcPr>
          <w:p w14:paraId="5B25CCBA"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履约保证金不予退还的情形</w:t>
            </w:r>
          </w:p>
        </w:tc>
        <w:tc>
          <w:tcPr>
            <w:tcW w:w="5170" w:type="dxa"/>
            <w:vAlign w:val="center"/>
          </w:tcPr>
          <w:p w14:paraId="542BEC30"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t>除不可抗力情况外，投标人出现下列情形之一的，其履约保证金，招标人将视情节决定不予退还或部分不予退还。</w:t>
            </w:r>
          </w:p>
          <w:p w14:paraId="3410C781"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t>（1）中标人无正当理由拒绝签订合同的，或者在签订合同时向采购人提出附加条件或者更改合同实质性内容要求的；</w:t>
            </w:r>
          </w:p>
          <w:p w14:paraId="02C26015"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t>（2）中标人不履行与采购人订立的合同的；</w:t>
            </w:r>
          </w:p>
          <w:p w14:paraId="75ECAC4A"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lastRenderedPageBreak/>
              <w:t>（3）中标人所供货物或服务不符合</w:t>
            </w:r>
            <w:r>
              <w:rPr>
                <w:rFonts w:ascii="仿宋" w:eastAsia="仿宋" w:hAnsi="仿宋" w:cs="仿宋" w:hint="eastAsia"/>
                <w:color w:val="000000" w:themeColor="text1"/>
                <w:sz w:val="28"/>
                <w:szCs w:val="28"/>
                <w:highlight w:val="white"/>
                <w:shd w:val="clear" w:color="auto" w:fill="FFFFFF"/>
              </w:rPr>
              <w:t>询价</w:t>
            </w:r>
            <w:r>
              <w:rPr>
                <w:rFonts w:ascii="宋体" w:hAnsi="宋体" w:cs="宋体" w:hint="eastAsia"/>
                <w:color w:val="000000" w:themeColor="text1"/>
                <w:sz w:val="24"/>
                <w:highlight w:val="white"/>
              </w:rPr>
              <w:t>文件规定要求的；</w:t>
            </w:r>
          </w:p>
          <w:p w14:paraId="139A889A"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t>（4）中标人采取欺骗、弄虚作假方式投标的或与其他投标人串通投标的；</w:t>
            </w:r>
          </w:p>
          <w:p w14:paraId="2A772DC6"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t>（5）中标人将合同内容转包、违法分包的；</w:t>
            </w:r>
          </w:p>
          <w:p w14:paraId="3923D6C1" w14:textId="77777777" w:rsidR="00E945C9" w:rsidRDefault="00882AB8">
            <w:pPr>
              <w:spacing w:line="360" w:lineRule="auto"/>
              <w:rPr>
                <w:rFonts w:ascii="宋体" w:hAnsi="宋体"/>
                <w:color w:val="000000" w:themeColor="text1"/>
                <w:sz w:val="24"/>
                <w:highlight w:val="white"/>
              </w:rPr>
            </w:pPr>
            <w:r>
              <w:rPr>
                <w:rFonts w:ascii="宋体" w:hAnsi="宋体" w:cs="宋体" w:hint="eastAsia"/>
                <w:color w:val="000000" w:themeColor="text1"/>
                <w:sz w:val="24"/>
                <w:highlight w:val="white"/>
              </w:rPr>
              <w:t>（6）中标人故意捏造事实或伪造证明材料，进行虚假恶意投诉或反映的。</w:t>
            </w:r>
          </w:p>
        </w:tc>
      </w:tr>
      <w:tr w:rsidR="00E945C9" w14:paraId="0E5074FC" w14:textId="77777777">
        <w:trPr>
          <w:trHeight w:val="736"/>
        </w:trPr>
        <w:tc>
          <w:tcPr>
            <w:tcW w:w="1560" w:type="dxa"/>
            <w:vAlign w:val="center"/>
          </w:tcPr>
          <w:p w14:paraId="2502A440"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lastRenderedPageBreak/>
              <w:t>第二节</w:t>
            </w:r>
          </w:p>
          <w:p w14:paraId="7163F7C0"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第13.3款</w:t>
            </w:r>
          </w:p>
        </w:tc>
        <w:tc>
          <w:tcPr>
            <w:tcW w:w="1789" w:type="dxa"/>
            <w:vAlign w:val="center"/>
          </w:tcPr>
          <w:p w14:paraId="23246C0D" w14:textId="77777777" w:rsidR="00E945C9" w:rsidRDefault="00882AB8">
            <w:pPr>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履约保证金退还时间及逾期退还的违约金</w:t>
            </w:r>
          </w:p>
        </w:tc>
        <w:tc>
          <w:tcPr>
            <w:tcW w:w="5170" w:type="dxa"/>
            <w:vAlign w:val="center"/>
          </w:tcPr>
          <w:p w14:paraId="4751E665"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t>1、合同履行结束后，甲方应及时退还交纳的履约保证金。</w:t>
            </w:r>
          </w:p>
          <w:p w14:paraId="2C0088F5"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t>2、退还方式：退还至投标人缴纳履约保证金的账户。如为保函，在到期时自行失效。</w:t>
            </w:r>
          </w:p>
          <w:p w14:paraId="2B92F7CC"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t>3、退还时间：验收合格且甲方收到发票后30日内。</w:t>
            </w:r>
          </w:p>
          <w:p w14:paraId="403909F4"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t>4、退还条件：按合同要求全部履约完成并经采购人验收合格，且采购人收到中标人出具的发票。</w:t>
            </w:r>
          </w:p>
          <w:p w14:paraId="673F9BFF" w14:textId="77777777" w:rsidR="00E945C9" w:rsidRDefault="00882AB8">
            <w:pPr>
              <w:spacing w:line="360" w:lineRule="auto"/>
              <w:rPr>
                <w:rFonts w:ascii="宋体" w:hAnsi="宋体" w:cs="宋体"/>
                <w:color w:val="000000" w:themeColor="text1"/>
                <w:sz w:val="24"/>
                <w:highlight w:val="white"/>
              </w:rPr>
            </w:pPr>
            <w:r>
              <w:rPr>
                <w:rFonts w:ascii="宋体" w:hAnsi="宋体" w:cs="宋体" w:hint="eastAsia"/>
                <w:color w:val="000000" w:themeColor="text1"/>
                <w:sz w:val="24"/>
                <w:highlight w:val="white"/>
              </w:rPr>
              <w:t>5、逾期退还的违约责任：采购人逾期无故未退还履约保证金的，按中国人民银行同期贷款基准利率上浮20%后的利率支付超期资金占用费，但因供应商自身原因导致无法及时退还的除外。</w:t>
            </w:r>
          </w:p>
        </w:tc>
      </w:tr>
      <w:tr w:rsidR="00E945C9" w14:paraId="2D72F31A" w14:textId="77777777">
        <w:trPr>
          <w:trHeight w:val="784"/>
        </w:trPr>
        <w:tc>
          <w:tcPr>
            <w:tcW w:w="1560" w:type="dxa"/>
            <w:vAlign w:val="center"/>
          </w:tcPr>
          <w:p w14:paraId="3FA497E0"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28634C49"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第14.1（3）项</w:t>
            </w:r>
          </w:p>
        </w:tc>
        <w:tc>
          <w:tcPr>
            <w:tcW w:w="1789" w:type="dxa"/>
            <w:vAlign w:val="center"/>
          </w:tcPr>
          <w:p w14:paraId="0472532E"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运行监督、维修期限</w:t>
            </w:r>
          </w:p>
        </w:tc>
        <w:tc>
          <w:tcPr>
            <w:tcW w:w="5170" w:type="dxa"/>
            <w:vAlign w:val="center"/>
          </w:tcPr>
          <w:p w14:paraId="30EDCA34" w14:textId="77777777" w:rsidR="00E945C9" w:rsidRDefault="00E945C9">
            <w:pPr>
              <w:jc w:val="left"/>
              <w:rPr>
                <w:rFonts w:ascii="宋体" w:hAnsi="宋体"/>
                <w:color w:val="000000" w:themeColor="text1"/>
                <w:sz w:val="24"/>
                <w:highlight w:val="white"/>
              </w:rPr>
            </w:pPr>
          </w:p>
        </w:tc>
      </w:tr>
      <w:tr w:rsidR="00E945C9" w14:paraId="5F3C0AA3" w14:textId="77777777">
        <w:trPr>
          <w:trHeight w:val="784"/>
        </w:trPr>
        <w:tc>
          <w:tcPr>
            <w:tcW w:w="1560" w:type="dxa"/>
            <w:vAlign w:val="center"/>
          </w:tcPr>
          <w:p w14:paraId="2DE4E77E"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41918558"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第14.1（5）项</w:t>
            </w:r>
          </w:p>
        </w:tc>
        <w:tc>
          <w:tcPr>
            <w:tcW w:w="1789" w:type="dxa"/>
            <w:vAlign w:val="center"/>
          </w:tcPr>
          <w:p w14:paraId="06B5602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货物回收的约定</w:t>
            </w:r>
          </w:p>
        </w:tc>
        <w:tc>
          <w:tcPr>
            <w:tcW w:w="5170" w:type="dxa"/>
            <w:vAlign w:val="center"/>
          </w:tcPr>
          <w:p w14:paraId="77359FB0" w14:textId="77777777" w:rsidR="00E945C9" w:rsidRDefault="00E945C9">
            <w:pPr>
              <w:jc w:val="left"/>
              <w:rPr>
                <w:rFonts w:ascii="宋体" w:hAnsi="宋体"/>
                <w:color w:val="000000" w:themeColor="text1"/>
                <w:sz w:val="24"/>
                <w:highlight w:val="white"/>
              </w:rPr>
            </w:pPr>
          </w:p>
        </w:tc>
      </w:tr>
      <w:tr w:rsidR="00E945C9" w14:paraId="3DAF76ED" w14:textId="77777777">
        <w:trPr>
          <w:trHeight w:val="736"/>
        </w:trPr>
        <w:tc>
          <w:tcPr>
            <w:tcW w:w="1560" w:type="dxa"/>
            <w:vAlign w:val="center"/>
          </w:tcPr>
          <w:p w14:paraId="1D70F80B"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11E875E5"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第14.1（6）项</w:t>
            </w:r>
          </w:p>
        </w:tc>
        <w:tc>
          <w:tcPr>
            <w:tcW w:w="1789" w:type="dxa"/>
            <w:vAlign w:val="center"/>
          </w:tcPr>
          <w:p w14:paraId="1DFF9900"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乙方提供的其他服务</w:t>
            </w:r>
          </w:p>
        </w:tc>
        <w:tc>
          <w:tcPr>
            <w:tcW w:w="5170" w:type="dxa"/>
            <w:vAlign w:val="center"/>
          </w:tcPr>
          <w:p w14:paraId="719D616D" w14:textId="77777777" w:rsidR="00E945C9" w:rsidRDefault="00E945C9">
            <w:pPr>
              <w:jc w:val="left"/>
              <w:rPr>
                <w:rFonts w:ascii="宋体" w:hAnsi="宋体"/>
                <w:color w:val="000000" w:themeColor="text1"/>
                <w:sz w:val="24"/>
                <w:highlight w:val="white"/>
              </w:rPr>
            </w:pPr>
          </w:p>
        </w:tc>
      </w:tr>
      <w:tr w:rsidR="00E945C9" w14:paraId="67FEF7C9" w14:textId="77777777">
        <w:trPr>
          <w:trHeight w:val="736"/>
        </w:trPr>
        <w:tc>
          <w:tcPr>
            <w:tcW w:w="1560" w:type="dxa"/>
            <w:vAlign w:val="center"/>
          </w:tcPr>
          <w:p w14:paraId="0F724455"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2DB42960"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第15.1款</w:t>
            </w:r>
          </w:p>
        </w:tc>
        <w:tc>
          <w:tcPr>
            <w:tcW w:w="1789" w:type="dxa"/>
            <w:vAlign w:val="center"/>
          </w:tcPr>
          <w:p w14:paraId="73A42010"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修理、重做、更换相关具体规定</w:t>
            </w:r>
          </w:p>
        </w:tc>
        <w:tc>
          <w:tcPr>
            <w:tcW w:w="5170" w:type="dxa"/>
            <w:vAlign w:val="center"/>
          </w:tcPr>
          <w:p w14:paraId="7A6EFDFF" w14:textId="77777777" w:rsidR="00E945C9" w:rsidRDefault="00882AB8">
            <w:pPr>
              <w:numPr>
                <w:ilvl w:val="0"/>
                <w:numId w:val="10"/>
              </w:numPr>
              <w:jc w:val="left"/>
              <w:rPr>
                <w:rFonts w:ascii="宋体" w:hAnsi="宋体"/>
                <w:color w:val="000000" w:themeColor="text1"/>
                <w:sz w:val="24"/>
                <w:highlight w:val="white"/>
              </w:rPr>
            </w:pPr>
            <w:r>
              <w:rPr>
                <w:rFonts w:ascii="宋体" w:hAnsi="宋体" w:hint="eastAsia"/>
                <w:color w:val="000000" w:themeColor="text1"/>
                <w:sz w:val="24"/>
                <w:highlight w:val="white"/>
              </w:rPr>
              <w:t>详见合同通用条款8.2条款、合同专用条款第二节第8款补充条款及合同专用条款中索赔条款。</w:t>
            </w:r>
          </w:p>
          <w:p w14:paraId="0F1306F7" w14:textId="77777777" w:rsidR="00E945C9" w:rsidRDefault="00882AB8">
            <w:pPr>
              <w:numPr>
                <w:ilvl w:val="0"/>
                <w:numId w:val="10"/>
              </w:numPr>
              <w:jc w:val="left"/>
              <w:rPr>
                <w:rFonts w:ascii="宋体" w:hAnsi="宋体"/>
                <w:color w:val="000000" w:themeColor="text1"/>
                <w:sz w:val="24"/>
                <w:highlight w:val="white"/>
              </w:rPr>
            </w:pPr>
            <w:r>
              <w:rPr>
                <w:rFonts w:ascii="宋体" w:hAnsi="宋体" w:hint="eastAsia"/>
                <w:color w:val="000000" w:themeColor="text1"/>
                <w:sz w:val="24"/>
                <w:highlight w:val="white"/>
              </w:rPr>
              <w:lastRenderedPageBreak/>
              <w:t>乙方所交的货物品种、型号、规格、技术参数、质量不符合合同规定及询价文件规定标准的，甲方有权拒收该货物，乙方愿意更换货物但逾期交货的，按乙方逾期交货处理。乙方拒绝更换货物的，甲方可单方面解除合同。</w:t>
            </w:r>
          </w:p>
        </w:tc>
      </w:tr>
      <w:tr w:rsidR="00E945C9" w14:paraId="18A0CD76" w14:textId="77777777">
        <w:trPr>
          <w:trHeight w:val="736"/>
        </w:trPr>
        <w:tc>
          <w:tcPr>
            <w:tcW w:w="1560" w:type="dxa"/>
            <w:vAlign w:val="center"/>
          </w:tcPr>
          <w:p w14:paraId="3B74D3DB"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lastRenderedPageBreak/>
              <w:t>第二节</w:t>
            </w:r>
          </w:p>
          <w:p w14:paraId="0BF03960"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第15.2（2）项</w:t>
            </w:r>
          </w:p>
        </w:tc>
        <w:tc>
          <w:tcPr>
            <w:tcW w:w="1789" w:type="dxa"/>
            <w:vAlign w:val="center"/>
          </w:tcPr>
          <w:p w14:paraId="19D5CFED"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迟延交货赔偿费</w:t>
            </w:r>
          </w:p>
        </w:tc>
        <w:tc>
          <w:tcPr>
            <w:tcW w:w="5170" w:type="dxa"/>
            <w:vAlign w:val="center"/>
          </w:tcPr>
          <w:p w14:paraId="3A96657B"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1.乙方应按照“开标（报价）一览表”中规定的交货期或承诺交货和提供服务，并交付甲方验收使用。</w:t>
            </w:r>
          </w:p>
          <w:p w14:paraId="36BFE3DF"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2.如果乙方无正当理由拖延交货，将受到以下制裁：加收误期赔偿或终止合同。</w:t>
            </w:r>
          </w:p>
          <w:p w14:paraId="7A95A0B9"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3. 乙方逾期交付货物的，乙方应按逾期交货总额每日</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向甲方支付违约金，由甲方从待付货款中扣除。逾期超过约定日期</w:t>
            </w:r>
            <w:r>
              <w:rPr>
                <w:rFonts w:ascii="宋体" w:hAnsi="宋体" w:hint="eastAsia"/>
                <w:color w:val="000000" w:themeColor="text1"/>
                <w:sz w:val="24"/>
                <w:highlight w:val="white"/>
                <w:u w:val="single"/>
              </w:rPr>
              <w:t xml:space="preserve">     </w:t>
            </w:r>
            <w:proofErr w:type="gramStart"/>
            <w:r>
              <w:rPr>
                <w:rFonts w:ascii="宋体" w:hAnsi="宋体" w:hint="eastAsia"/>
                <w:color w:val="000000" w:themeColor="text1"/>
                <w:sz w:val="24"/>
                <w:highlight w:val="white"/>
              </w:rPr>
              <w:t>个</w:t>
            </w:r>
            <w:proofErr w:type="gramEnd"/>
            <w:r>
              <w:rPr>
                <w:rFonts w:ascii="宋体" w:hAnsi="宋体" w:hint="eastAsia"/>
                <w:color w:val="000000" w:themeColor="text1"/>
                <w:sz w:val="24"/>
                <w:highlight w:val="white"/>
              </w:rPr>
              <w:t>工作日不能交货的，甲方可解除本合同。乙方因逾期交货或因其他违约行为导致甲方解除合同的，乙方应向甲方支付合同总值</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 xml:space="preserve">的违约金，如造成甲方损失超过违约金的，超出部分由乙方继续承担赔偿责任。 </w:t>
            </w:r>
          </w:p>
          <w:p w14:paraId="5943DAAF"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4.如乙方不能交付货物，或者有违法转包他人情形，乙方应向甲方支付合同总价</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的滞纳金。</w:t>
            </w:r>
          </w:p>
          <w:p w14:paraId="1B29409F" w14:textId="77777777" w:rsidR="00E945C9" w:rsidRDefault="00E945C9">
            <w:pPr>
              <w:jc w:val="left"/>
              <w:rPr>
                <w:rFonts w:ascii="宋体" w:hAnsi="宋体"/>
                <w:color w:val="000000" w:themeColor="text1"/>
                <w:sz w:val="24"/>
                <w:highlight w:val="white"/>
                <w:u w:val="single"/>
              </w:rPr>
            </w:pPr>
          </w:p>
        </w:tc>
      </w:tr>
      <w:tr w:rsidR="00E945C9" w14:paraId="2A19C3EA" w14:textId="77777777">
        <w:trPr>
          <w:trHeight w:val="736"/>
        </w:trPr>
        <w:tc>
          <w:tcPr>
            <w:tcW w:w="1560" w:type="dxa"/>
            <w:vAlign w:val="center"/>
          </w:tcPr>
          <w:p w14:paraId="6BF6D618"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778059B1"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第15.3款</w:t>
            </w:r>
          </w:p>
        </w:tc>
        <w:tc>
          <w:tcPr>
            <w:tcW w:w="1789" w:type="dxa"/>
            <w:vAlign w:val="center"/>
          </w:tcPr>
          <w:p w14:paraId="11FDC8A0"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逾期付款利息</w:t>
            </w:r>
          </w:p>
        </w:tc>
        <w:tc>
          <w:tcPr>
            <w:tcW w:w="5170" w:type="dxa"/>
            <w:vAlign w:val="center"/>
          </w:tcPr>
          <w:p w14:paraId="50065633" w14:textId="77777777" w:rsidR="00E945C9" w:rsidRDefault="00882AB8">
            <w:pPr>
              <w:pStyle w:val="aff3"/>
              <w:spacing w:before="120" w:beforeAutospacing="0" w:after="120" w:afterAutospacing="0"/>
              <w:ind w:left="410" w:hanging="410"/>
              <w:jc w:val="both"/>
              <w:rPr>
                <w:color w:val="000000" w:themeColor="text1"/>
                <w:highlight w:val="white"/>
              </w:rPr>
            </w:pPr>
            <w:r>
              <w:rPr>
                <w:rFonts w:hint="eastAsia"/>
                <w:color w:val="000000" w:themeColor="text1"/>
                <w:highlight w:val="white"/>
              </w:rPr>
              <w:t>1.甲方无正当理由拒收货物的，甲方向乙方偿付拒收货款总值</w:t>
            </w:r>
            <w:r>
              <w:rPr>
                <w:rFonts w:hint="eastAsia"/>
                <w:color w:val="000000" w:themeColor="text1"/>
                <w:highlight w:val="white"/>
                <w:u w:val="single"/>
              </w:rPr>
              <w:t xml:space="preserve">    </w:t>
            </w:r>
            <w:r>
              <w:rPr>
                <w:rFonts w:hint="eastAsia"/>
                <w:color w:val="000000" w:themeColor="text1"/>
                <w:highlight w:val="white"/>
              </w:rPr>
              <w:t>的违约金。</w:t>
            </w:r>
          </w:p>
          <w:p w14:paraId="1E25C596" w14:textId="77777777" w:rsidR="00E945C9" w:rsidRDefault="00882AB8">
            <w:pPr>
              <w:pStyle w:val="aff3"/>
              <w:spacing w:before="120" w:beforeAutospacing="0" w:after="120" w:afterAutospacing="0"/>
              <w:ind w:left="410" w:hanging="410"/>
              <w:jc w:val="both"/>
              <w:rPr>
                <w:color w:val="000000" w:themeColor="text1"/>
                <w:highlight w:val="white"/>
                <w:u w:val="single"/>
              </w:rPr>
            </w:pPr>
            <w:r>
              <w:rPr>
                <w:rFonts w:hint="eastAsia"/>
                <w:color w:val="000000" w:themeColor="text1"/>
                <w:highlight w:val="white"/>
              </w:rPr>
              <w:t>2.甲方无故逾期验收和办理货款支付手续的,甲方应按逾期付款总额每日</w:t>
            </w:r>
            <w:r>
              <w:rPr>
                <w:rFonts w:hint="eastAsia"/>
                <w:color w:val="000000" w:themeColor="text1"/>
                <w:highlight w:val="white"/>
                <w:u w:val="single"/>
              </w:rPr>
              <w:t xml:space="preserve">    </w:t>
            </w:r>
            <w:r>
              <w:rPr>
                <w:rFonts w:hint="eastAsia"/>
                <w:color w:val="000000" w:themeColor="text1"/>
                <w:highlight w:val="white"/>
              </w:rPr>
              <w:t>向乙方支付违约金。</w:t>
            </w:r>
          </w:p>
        </w:tc>
      </w:tr>
      <w:tr w:rsidR="00E945C9" w14:paraId="2E5D206D" w14:textId="77777777">
        <w:trPr>
          <w:trHeight w:val="876"/>
        </w:trPr>
        <w:tc>
          <w:tcPr>
            <w:tcW w:w="1560" w:type="dxa"/>
            <w:vAlign w:val="center"/>
          </w:tcPr>
          <w:p w14:paraId="397DB93B"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2737E261"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第15.4款</w:t>
            </w:r>
          </w:p>
        </w:tc>
        <w:tc>
          <w:tcPr>
            <w:tcW w:w="1789" w:type="dxa"/>
            <w:vAlign w:val="center"/>
          </w:tcPr>
          <w:p w14:paraId="25F463D4"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其他违约责任</w:t>
            </w:r>
          </w:p>
        </w:tc>
        <w:tc>
          <w:tcPr>
            <w:tcW w:w="5170" w:type="dxa"/>
            <w:vAlign w:val="center"/>
          </w:tcPr>
          <w:p w14:paraId="2BA68586" w14:textId="77777777" w:rsidR="00E945C9" w:rsidRDefault="00E945C9">
            <w:pPr>
              <w:jc w:val="left"/>
              <w:rPr>
                <w:rFonts w:ascii="宋体" w:hAnsi="宋体"/>
                <w:color w:val="000000" w:themeColor="text1"/>
                <w:sz w:val="24"/>
                <w:highlight w:val="white"/>
                <w:u w:val="single"/>
              </w:rPr>
            </w:pPr>
          </w:p>
        </w:tc>
      </w:tr>
      <w:tr w:rsidR="00E945C9" w14:paraId="0CD5E745" w14:textId="77777777">
        <w:trPr>
          <w:trHeight w:val="90"/>
        </w:trPr>
        <w:tc>
          <w:tcPr>
            <w:tcW w:w="1560" w:type="dxa"/>
            <w:vAlign w:val="center"/>
          </w:tcPr>
          <w:p w14:paraId="45B1B8A9"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第二节</w:t>
            </w:r>
          </w:p>
          <w:p w14:paraId="4E05F4AD"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第19.2款</w:t>
            </w:r>
          </w:p>
        </w:tc>
        <w:tc>
          <w:tcPr>
            <w:tcW w:w="1789" w:type="dxa"/>
            <w:vAlign w:val="center"/>
          </w:tcPr>
          <w:p w14:paraId="55885D0C"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解决争议的方法</w:t>
            </w:r>
          </w:p>
        </w:tc>
        <w:tc>
          <w:tcPr>
            <w:tcW w:w="5170" w:type="dxa"/>
            <w:vAlign w:val="center"/>
          </w:tcPr>
          <w:p w14:paraId="6B668B25"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1.因本合同及合同有关事项发生的争议，由双方协商解决，协商不成时，按下列第</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种方式解决：</w:t>
            </w:r>
          </w:p>
          <w:p w14:paraId="57F4F8F6"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（1）向仲裁委员会申请仲裁，仲裁地点为</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w:t>
            </w:r>
          </w:p>
          <w:p w14:paraId="6BFFCC35"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（2）向甲方所在地人民法院起诉。</w:t>
            </w:r>
          </w:p>
          <w:p w14:paraId="4F49FB19"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 纠纷解决办法</w:t>
            </w:r>
          </w:p>
          <w:p w14:paraId="6432D30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2.1因货物的质量问题发生争议的，应当邀请国家认可的质量检测机构对货物质量进行鉴定。货物符合标准的，鉴定费由甲方承担；货物不符合质量标准的，鉴定费由乙方承担，并更换问题货物。</w:t>
            </w:r>
          </w:p>
        </w:tc>
      </w:tr>
      <w:tr w:rsidR="00E945C9" w14:paraId="4A511621" w14:textId="77777777">
        <w:trPr>
          <w:trHeight w:val="770"/>
        </w:trPr>
        <w:tc>
          <w:tcPr>
            <w:tcW w:w="1560" w:type="dxa"/>
            <w:vAlign w:val="center"/>
          </w:tcPr>
          <w:p w14:paraId="0515F8FE"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lastRenderedPageBreak/>
              <w:t>第二节</w:t>
            </w:r>
          </w:p>
          <w:p w14:paraId="36FDE138" w14:textId="77777777" w:rsidR="00E945C9" w:rsidRDefault="00882AB8">
            <w:pPr>
              <w:jc w:val="center"/>
              <w:rPr>
                <w:rFonts w:ascii="宋体" w:hAnsi="宋体"/>
                <w:color w:val="000000" w:themeColor="text1"/>
                <w:sz w:val="24"/>
                <w:highlight w:val="white"/>
              </w:rPr>
            </w:pPr>
            <w:r>
              <w:rPr>
                <w:rFonts w:ascii="宋体" w:hAnsi="宋体" w:hint="eastAsia"/>
                <w:color w:val="000000" w:themeColor="text1"/>
                <w:sz w:val="24"/>
                <w:highlight w:val="white"/>
              </w:rPr>
              <w:t>第23.1款</w:t>
            </w:r>
          </w:p>
        </w:tc>
        <w:tc>
          <w:tcPr>
            <w:tcW w:w="1789" w:type="dxa"/>
            <w:vAlign w:val="center"/>
          </w:tcPr>
          <w:p w14:paraId="44B5FCFB" w14:textId="77777777" w:rsidR="00E945C9" w:rsidRDefault="00882AB8">
            <w:pPr>
              <w:jc w:val="left"/>
              <w:rPr>
                <w:rFonts w:ascii="宋体" w:hAnsi="宋体"/>
                <w:color w:val="000000" w:themeColor="text1"/>
                <w:sz w:val="24"/>
                <w:highlight w:val="white"/>
              </w:rPr>
            </w:pPr>
            <w:r>
              <w:rPr>
                <w:rFonts w:ascii="宋体" w:hAnsi="宋体" w:hint="eastAsia"/>
                <w:bCs/>
                <w:color w:val="000000" w:themeColor="text1"/>
                <w:sz w:val="24"/>
                <w:highlight w:val="white"/>
              </w:rPr>
              <w:t>其他专用条款</w:t>
            </w:r>
          </w:p>
        </w:tc>
        <w:tc>
          <w:tcPr>
            <w:tcW w:w="5170" w:type="dxa"/>
            <w:vAlign w:val="center"/>
          </w:tcPr>
          <w:p w14:paraId="14B708A5"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CD36527"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64DC606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3.验收不合格的货物，乙方应在</w:t>
            </w:r>
            <w:r>
              <w:rPr>
                <w:rFonts w:ascii="宋体" w:hAnsi="宋体" w:hint="eastAsia"/>
                <w:color w:val="000000" w:themeColor="text1"/>
                <w:sz w:val="24"/>
                <w:highlight w:val="white"/>
                <w:u w:val="single"/>
              </w:rPr>
              <w:t xml:space="preserve">     </w:t>
            </w:r>
            <w:proofErr w:type="gramStart"/>
            <w:r>
              <w:rPr>
                <w:rFonts w:ascii="宋体" w:hAnsi="宋体" w:hint="eastAsia"/>
                <w:color w:val="000000" w:themeColor="text1"/>
                <w:sz w:val="24"/>
                <w:highlight w:val="white"/>
              </w:rPr>
              <w:t>个</w:t>
            </w:r>
            <w:proofErr w:type="gramEnd"/>
            <w:r>
              <w:rPr>
                <w:rFonts w:ascii="宋体" w:hAnsi="宋体" w:hint="eastAsia"/>
                <w:color w:val="000000" w:themeColor="text1"/>
                <w:sz w:val="24"/>
                <w:highlight w:val="white"/>
              </w:rPr>
              <w:t>工作日内予以更换，逾期按交货延误予以处罚。乙方所交付的货物品种、型号、规格不符合合同规定的，甲方有权拒收。甲方拒收的，乙方向甲方支付货款总额</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%的违约金。在乙方承诺的或国家规定的质量保证期内，若经乙方维修或更换，货物仍不能达到合同约定的质量标准，甲方有权退货，乙方应退回全部货款，同时，乙方还须赔偿甲方因此遭受的损失。</w:t>
            </w:r>
          </w:p>
          <w:p w14:paraId="756A79EC"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4.货物验收要求</w:t>
            </w:r>
          </w:p>
          <w:p w14:paraId="10D44946"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（1）依照询价文件要求对全部货物、型号、规格、数量、外型、外观、包装及资料、文件（如装箱单、保修单、随箱介质等）进行验收。</w:t>
            </w:r>
          </w:p>
          <w:p w14:paraId="3B0BC3B1"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（2）甲方与乙方对货物到货后共同进行开箱检查，出现损坏、数量不全或产品不对等问题时，由乙方负责解决。</w:t>
            </w:r>
          </w:p>
          <w:p w14:paraId="4D5F3F28"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（3）甲方有权从乙方所送货物中任意抽出不同型号的产品送采购人所在地的质检部门检验，如果检验合格，检验费由甲方负担；如果检验不合格，则检验费由乙方负担。</w:t>
            </w:r>
          </w:p>
          <w:p w14:paraId="5A06C3E9"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（4）乙方应按照本合同规定的时间、地点和方式向乙方交付货物。</w:t>
            </w:r>
          </w:p>
          <w:p w14:paraId="5096AE71"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交货时间：</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日前完成供货（安装）并交付使用。</w:t>
            </w:r>
          </w:p>
          <w:p w14:paraId="3FAEF500"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交货地点：</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w:t>
            </w:r>
          </w:p>
          <w:p w14:paraId="35F9D39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（5）甲方应在全部货物到货安装完毕后的</w:t>
            </w:r>
            <w:r>
              <w:rPr>
                <w:rFonts w:ascii="宋体" w:hAnsi="宋体" w:hint="eastAsia"/>
                <w:color w:val="000000" w:themeColor="text1"/>
                <w:sz w:val="24"/>
                <w:highlight w:val="white"/>
                <w:u w:val="single"/>
              </w:rPr>
              <w:t xml:space="preserve">     </w:t>
            </w:r>
            <w:r>
              <w:rPr>
                <w:rFonts w:ascii="宋体" w:hAnsi="宋体" w:hint="eastAsia"/>
                <w:color w:val="000000" w:themeColor="text1"/>
                <w:sz w:val="24"/>
                <w:highlight w:val="white"/>
              </w:rPr>
              <w:t>日内进行验收，验收包括：型号、规格、数量、外观是否完好，安装调试是否合格等。验收合格后甲方应在验收报告上签字盖章，初步</w:t>
            </w:r>
            <w:r>
              <w:rPr>
                <w:rFonts w:ascii="宋体" w:hAnsi="宋体" w:hint="eastAsia"/>
                <w:color w:val="000000" w:themeColor="text1"/>
                <w:sz w:val="24"/>
                <w:highlight w:val="white"/>
              </w:rPr>
              <w:lastRenderedPageBreak/>
              <w:t>验收合格且项目运行满</w:t>
            </w:r>
            <w:r>
              <w:rPr>
                <w:rFonts w:ascii="宋体" w:hAnsi="宋体" w:hint="eastAsia"/>
                <w:color w:val="000000" w:themeColor="text1"/>
                <w:sz w:val="24"/>
                <w:highlight w:val="white"/>
                <w:u w:val="single"/>
              </w:rPr>
              <w:t xml:space="preserve">     </w:t>
            </w:r>
            <w:proofErr w:type="gramStart"/>
            <w:r>
              <w:rPr>
                <w:rFonts w:ascii="宋体" w:hAnsi="宋体" w:hint="eastAsia"/>
                <w:color w:val="000000" w:themeColor="text1"/>
                <w:sz w:val="24"/>
                <w:highlight w:val="white"/>
              </w:rPr>
              <w:t>个</w:t>
            </w:r>
            <w:proofErr w:type="gramEnd"/>
            <w:r>
              <w:rPr>
                <w:rFonts w:ascii="宋体" w:hAnsi="宋体" w:hint="eastAsia"/>
                <w:color w:val="000000" w:themeColor="text1"/>
                <w:sz w:val="24"/>
                <w:highlight w:val="white"/>
              </w:rPr>
              <w:t>月后，甲方组织对货物的质量及使用状况等进行最终验收。</w:t>
            </w:r>
          </w:p>
          <w:p w14:paraId="4C36685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（6）货到现场后，甲方人员根据招标要求，对包装物进行视检和抽检，如包装物不符合招标要求，甲方有权将包装物送至市级及以上检测机构送检。因检测不合格延误了交付进度，乙方应承担相应的违约责任。</w:t>
            </w:r>
          </w:p>
          <w:p w14:paraId="5E4CFB49" w14:textId="77777777" w:rsidR="00E945C9" w:rsidRDefault="00E945C9">
            <w:pPr>
              <w:jc w:val="left"/>
              <w:rPr>
                <w:rFonts w:ascii="宋体" w:hAnsi="宋体"/>
                <w:color w:val="000000" w:themeColor="text1"/>
                <w:sz w:val="24"/>
                <w:highlight w:val="white"/>
              </w:rPr>
            </w:pPr>
          </w:p>
        </w:tc>
      </w:tr>
      <w:tr w:rsidR="00E945C9" w14:paraId="135EBB41" w14:textId="77777777">
        <w:trPr>
          <w:trHeight w:val="770"/>
        </w:trPr>
        <w:tc>
          <w:tcPr>
            <w:tcW w:w="1560" w:type="dxa"/>
            <w:vAlign w:val="center"/>
          </w:tcPr>
          <w:p w14:paraId="23CADE6F" w14:textId="77777777" w:rsidR="00E945C9" w:rsidRDefault="00E945C9">
            <w:pPr>
              <w:jc w:val="center"/>
              <w:rPr>
                <w:rFonts w:ascii="宋体" w:hAnsi="宋体"/>
                <w:color w:val="000000" w:themeColor="text1"/>
                <w:sz w:val="24"/>
                <w:highlight w:val="white"/>
              </w:rPr>
            </w:pPr>
          </w:p>
        </w:tc>
        <w:tc>
          <w:tcPr>
            <w:tcW w:w="1789" w:type="dxa"/>
            <w:vAlign w:val="center"/>
          </w:tcPr>
          <w:p w14:paraId="38C41820" w14:textId="77777777" w:rsidR="00E945C9" w:rsidRDefault="00882AB8">
            <w:pPr>
              <w:jc w:val="left"/>
              <w:rPr>
                <w:rFonts w:ascii="宋体" w:hAnsi="宋体"/>
                <w:bCs/>
                <w:color w:val="000000" w:themeColor="text1"/>
                <w:sz w:val="24"/>
                <w:highlight w:val="white"/>
              </w:rPr>
            </w:pPr>
            <w:r>
              <w:rPr>
                <w:rFonts w:ascii="宋体" w:hAnsi="宋体" w:hint="eastAsia"/>
                <w:bCs/>
                <w:color w:val="000000" w:themeColor="text1"/>
                <w:sz w:val="24"/>
                <w:highlight w:val="white"/>
              </w:rPr>
              <w:t>税费</w:t>
            </w:r>
          </w:p>
        </w:tc>
        <w:tc>
          <w:tcPr>
            <w:tcW w:w="5170" w:type="dxa"/>
            <w:vAlign w:val="center"/>
          </w:tcPr>
          <w:p w14:paraId="55DE484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1.中国政府根据现行税法规定对甲方征收的与本合同有关的一切税费均由甲方负担（免税部分除外），询价文件另有规定的除外。</w:t>
            </w:r>
          </w:p>
          <w:p w14:paraId="4B86F480"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2.中国政府根据现行税法规定对</w:t>
            </w:r>
            <w:proofErr w:type="gramStart"/>
            <w:r>
              <w:rPr>
                <w:rFonts w:ascii="宋体" w:hAnsi="宋体" w:hint="eastAsia"/>
                <w:color w:val="000000" w:themeColor="text1"/>
                <w:sz w:val="24"/>
                <w:highlight w:val="white"/>
              </w:rPr>
              <w:t>乙方征收</w:t>
            </w:r>
            <w:proofErr w:type="gramEnd"/>
            <w:r>
              <w:rPr>
                <w:rFonts w:ascii="宋体" w:hAnsi="宋体" w:hint="eastAsia"/>
                <w:color w:val="000000" w:themeColor="text1"/>
                <w:sz w:val="24"/>
                <w:highlight w:val="white"/>
              </w:rPr>
              <w:t>的与本合同有关的一切税费均由乙方负担（免税部分除外）。</w:t>
            </w:r>
          </w:p>
        </w:tc>
      </w:tr>
      <w:tr w:rsidR="00E945C9" w14:paraId="61F863FC" w14:textId="77777777">
        <w:trPr>
          <w:trHeight w:val="770"/>
        </w:trPr>
        <w:tc>
          <w:tcPr>
            <w:tcW w:w="1560" w:type="dxa"/>
            <w:vAlign w:val="center"/>
          </w:tcPr>
          <w:p w14:paraId="34425D8B" w14:textId="77777777" w:rsidR="00E945C9" w:rsidRDefault="00E945C9">
            <w:pPr>
              <w:jc w:val="center"/>
              <w:rPr>
                <w:rFonts w:ascii="宋体" w:hAnsi="宋体"/>
                <w:color w:val="000000" w:themeColor="text1"/>
                <w:sz w:val="24"/>
                <w:highlight w:val="white"/>
              </w:rPr>
            </w:pPr>
          </w:p>
        </w:tc>
        <w:tc>
          <w:tcPr>
            <w:tcW w:w="1789" w:type="dxa"/>
            <w:vAlign w:val="center"/>
          </w:tcPr>
          <w:p w14:paraId="710B686C" w14:textId="77777777" w:rsidR="00E945C9" w:rsidRDefault="00882AB8">
            <w:pPr>
              <w:jc w:val="left"/>
              <w:rPr>
                <w:rFonts w:ascii="宋体" w:hAnsi="宋体"/>
                <w:bCs/>
                <w:color w:val="000000" w:themeColor="text1"/>
                <w:sz w:val="24"/>
                <w:highlight w:val="white"/>
              </w:rPr>
            </w:pPr>
            <w:r>
              <w:rPr>
                <w:rFonts w:ascii="宋体" w:hAnsi="宋体" w:hint="eastAsia"/>
                <w:bCs/>
                <w:color w:val="000000" w:themeColor="text1"/>
                <w:sz w:val="24"/>
                <w:highlight w:val="white"/>
              </w:rPr>
              <w:t>伴随服务</w:t>
            </w:r>
          </w:p>
        </w:tc>
        <w:tc>
          <w:tcPr>
            <w:tcW w:w="5170" w:type="dxa"/>
            <w:vAlign w:val="center"/>
          </w:tcPr>
          <w:p w14:paraId="5DB1E9A6"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1.乙方应按照国家</w:t>
            </w:r>
            <w:r>
              <w:rPr>
                <w:rFonts w:ascii="宋体" w:hAnsi="宋体" w:hint="eastAsia"/>
                <w:b/>
                <w:color w:val="000000" w:themeColor="text1"/>
                <w:sz w:val="24"/>
                <w:highlight w:val="white"/>
              </w:rPr>
              <w:t>“新三包”</w:t>
            </w:r>
            <w:r>
              <w:rPr>
                <w:rFonts w:ascii="宋体" w:hAnsi="宋体" w:hint="eastAsia"/>
                <w:color w:val="000000" w:themeColor="text1"/>
                <w:sz w:val="24"/>
                <w:highlight w:val="white"/>
              </w:rPr>
              <w:t>规定和合同中所附的服务承诺提供服务。</w:t>
            </w:r>
          </w:p>
          <w:p w14:paraId="0D5D6D3C"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2.除第1条规定外，乙方还应提供下列服务：</w:t>
            </w:r>
          </w:p>
          <w:p w14:paraId="543447CD" w14:textId="77777777" w:rsidR="00E945C9" w:rsidRDefault="00882AB8">
            <w:pPr>
              <w:jc w:val="left"/>
              <w:rPr>
                <w:rFonts w:ascii="宋体" w:hAnsi="宋体"/>
                <w:b/>
                <w:color w:val="000000" w:themeColor="text1"/>
                <w:sz w:val="24"/>
                <w:highlight w:val="white"/>
              </w:rPr>
            </w:pPr>
            <w:r>
              <w:rPr>
                <w:rFonts w:ascii="宋体" w:hAnsi="宋体" w:hint="eastAsia"/>
                <w:b/>
                <w:color w:val="000000" w:themeColor="text1"/>
                <w:sz w:val="24"/>
                <w:highlight w:val="white"/>
              </w:rPr>
              <w:t xml:space="preserve"> (1) 询价文件中的“服务要求”所规定的服务内容以及</w:t>
            </w:r>
            <w:r>
              <w:rPr>
                <w:rFonts w:ascii="宋体" w:hAnsi="宋体" w:hint="eastAsia"/>
                <w:color w:val="000000" w:themeColor="text1"/>
                <w:sz w:val="24"/>
                <w:highlight w:val="white"/>
              </w:rPr>
              <w:t>响应</w:t>
            </w:r>
            <w:r>
              <w:rPr>
                <w:rFonts w:ascii="宋体" w:hAnsi="宋体" w:hint="eastAsia"/>
                <w:b/>
                <w:color w:val="000000" w:themeColor="text1"/>
                <w:sz w:val="24"/>
                <w:highlight w:val="white"/>
              </w:rPr>
              <w:t>文件承诺提供的其他服务内容；</w:t>
            </w:r>
          </w:p>
          <w:p w14:paraId="74B3555E"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 xml:space="preserve"> (2) 负责货物的开孔，货物的现场安装；</w:t>
            </w:r>
          </w:p>
          <w:p w14:paraId="1EDEE57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 xml:space="preserve"> (3) 提供货物组装和维修所需的工具；</w:t>
            </w:r>
          </w:p>
          <w:p w14:paraId="68150846"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 xml:space="preserve"> (4) 在合同中乙方承诺的质保期限内对所提供货物正常使用实施监督、维修，但前提条件是该服务并不能免除乙方在质量保证期内应承担的义务；</w:t>
            </w:r>
          </w:p>
          <w:p w14:paraId="09EB58AC"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 xml:space="preserve"> (5) 在货物交货现场就货物的安装、启用、维护等对甲方人员进行培训。</w:t>
            </w:r>
          </w:p>
          <w:p w14:paraId="24B57FE6"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3.伴随服务的费用应含在合同价中，不单独进行支付。</w:t>
            </w:r>
          </w:p>
        </w:tc>
      </w:tr>
      <w:tr w:rsidR="00E945C9" w14:paraId="2811C2EB" w14:textId="77777777">
        <w:trPr>
          <w:trHeight w:val="770"/>
        </w:trPr>
        <w:tc>
          <w:tcPr>
            <w:tcW w:w="1560" w:type="dxa"/>
            <w:vAlign w:val="center"/>
          </w:tcPr>
          <w:p w14:paraId="112094B0" w14:textId="77777777" w:rsidR="00E945C9" w:rsidRDefault="00E945C9">
            <w:pPr>
              <w:jc w:val="center"/>
              <w:rPr>
                <w:rFonts w:ascii="宋体" w:hAnsi="宋体"/>
                <w:color w:val="000000" w:themeColor="text1"/>
                <w:sz w:val="24"/>
                <w:highlight w:val="white"/>
              </w:rPr>
            </w:pPr>
          </w:p>
        </w:tc>
        <w:tc>
          <w:tcPr>
            <w:tcW w:w="1789" w:type="dxa"/>
            <w:vAlign w:val="center"/>
          </w:tcPr>
          <w:p w14:paraId="29F4EB1F"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索赔</w:t>
            </w:r>
          </w:p>
          <w:p w14:paraId="33ECCD2B" w14:textId="77777777" w:rsidR="00E945C9" w:rsidRDefault="00E945C9">
            <w:pPr>
              <w:jc w:val="left"/>
              <w:rPr>
                <w:rFonts w:ascii="宋体" w:hAnsi="宋体"/>
                <w:color w:val="000000" w:themeColor="text1"/>
                <w:sz w:val="24"/>
                <w:highlight w:val="white"/>
              </w:rPr>
            </w:pPr>
          </w:p>
        </w:tc>
        <w:tc>
          <w:tcPr>
            <w:tcW w:w="5170" w:type="dxa"/>
            <w:vAlign w:val="center"/>
          </w:tcPr>
          <w:p w14:paraId="1E87BA59"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1.甲方有权根据当地质检部门出具的检验报告，向乙方提出索赔。</w:t>
            </w:r>
          </w:p>
          <w:p w14:paraId="5804A5FF"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2.根据合同规定的检验期和质量保证期内，如果乙方对甲方提出的索赔和差异负有责任，乙方应按照甲方同意的下列一种或多种方式解决索赔事宜：</w:t>
            </w:r>
          </w:p>
          <w:p w14:paraId="45611448"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3853F688"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 xml:space="preserve"> (2) 根据货物的低劣程度、损坏程度以及甲方所遭受损失的数额，乙方必须降低货物的价格。</w:t>
            </w:r>
          </w:p>
          <w:p w14:paraId="08259A39"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(3) 用符合合同规定的规格、质量和性能要求</w:t>
            </w:r>
            <w:r>
              <w:rPr>
                <w:rFonts w:ascii="宋体" w:hAnsi="宋体" w:hint="eastAsia"/>
                <w:color w:val="000000" w:themeColor="text1"/>
                <w:sz w:val="24"/>
                <w:highlight w:val="white"/>
              </w:rPr>
              <w:lastRenderedPageBreak/>
              <w:t>的新零件或部件来更换有缺陷的部分，乙方应承</w:t>
            </w:r>
            <w:proofErr w:type="gramStart"/>
            <w:r>
              <w:rPr>
                <w:rFonts w:ascii="宋体" w:hAnsi="宋体" w:hint="eastAsia"/>
                <w:color w:val="000000" w:themeColor="text1"/>
                <w:sz w:val="24"/>
                <w:highlight w:val="white"/>
              </w:rPr>
              <w:t>担一切</w:t>
            </w:r>
            <w:proofErr w:type="gramEnd"/>
            <w:r>
              <w:rPr>
                <w:rFonts w:ascii="宋体" w:hAnsi="宋体" w:hint="eastAsia"/>
                <w:color w:val="000000" w:themeColor="text1"/>
                <w:sz w:val="24"/>
                <w:highlight w:val="white"/>
              </w:rPr>
              <w:t>费用和风险并负担甲方所蒙受的全部直接损失费用。同时，乙方应按合同规定，对更换件相应延长质量保证期。</w:t>
            </w:r>
          </w:p>
          <w:p w14:paraId="259A35E1"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rsidR="00E945C9" w14:paraId="6F2A4F1F" w14:textId="77777777">
        <w:trPr>
          <w:trHeight w:val="770"/>
        </w:trPr>
        <w:tc>
          <w:tcPr>
            <w:tcW w:w="1560" w:type="dxa"/>
            <w:vAlign w:val="center"/>
          </w:tcPr>
          <w:p w14:paraId="4C6F8477" w14:textId="77777777" w:rsidR="00E945C9" w:rsidRDefault="00E945C9">
            <w:pPr>
              <w:jc w:val="center"/>
              <w:rPr>
                <w:rFonts w:ascii="宋体" w:hAnsi="宋体"/>
                <w:color w:val="000000" w:themeColor="text1"/>
                <w:sz w:val="24"/>
                <w:highlight w:val="white"/>
              </w:rPr>
            </w:pPr>
          </w:p>
        </w:tc>
        <w:tc>
          <w:tcPr>
            <w:tcW w:w="1789" w:type="dxa"/>
            <w:vAlign w:val="center"/>
          </w:tcPr>
          <w:p w14:paraId="6D39B3ED"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合同生效及其他</w:t>
            </w:r>
          </w:p>
          <w:p w14:paraId="59B87E1D" w14:textId="77777777" w:rsidR="00E945C9" w:rsidRDefault="00E945C9">
            <w:pPr>
              <w:jc w:val="left"/>
              <w:rPr>
                <w:rFonts w:ascii="宋体" w:hAnsi="宋体"/>
                <w:bCs/>
                <w:color w:val="000000" w:themeColor="text1"/>
                <w:sz w:val="24"/>
                <w:highlight w:val="white"/>
              </w:rPr>
            </w:pPr>
          </w:p>
        </w:tc>
        <w:tc>
          <w:tcPr>
            <w:tcW w:w="5170" w:type="dxa"/>
            <w:vAlign w:val="center"/>
          </w:tcPr>
          <w:p w14:paraId="15CAF17C"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1. 合同经甲方、乙方盖章后生效。</w:t>
            </w:r>
          </w:p>
          <w:p w14:paraId="259ED87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2. 货物交付使用后所发生的合同纠纷，由甲方与乙方协商处理。</w:t>
            </w:r>
          </w:p>
          <w:p w14:paraId="59E2624E"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3.如需修改（指非主要合同条款）或补充合同内容，应经甲方、乙方协商，且修改及补充内容不得对本合同主要条款、询价文件和中标人的响应文件作实质性修改，并签署书面修改或补充协议。该协议将作为本合同不可分割的一部分。</w:t>
            </w:r>
          </w:p>
          <w:p w14:paraId="5CE242D2" w14:textId="77777777" w:rsidR="00E945C9" w:rsidRDefault="00882AB8">
            <w:pPr>
              <w:jc w:val="left"/>
              <w:rPr>
                <w:rFonts w:ascii="宋体" w:hAnsi="宋体"/>
                <w:color w:val="000000" w:themeColor="text1"/>
                <w:sz w:val="24"/>
                <w:highlight w:val="white"/>
              </w:rPr>
            </w:pPr>
            <w:r>
              <w:rPr>
                <w:rFonts w:ascii="宋体" w:hAnsi="宋体" w:hint="eastAsia"/>
                <w:color w:val="000000" w:themeColor="text1"/>
                <w:sz w:val="24"/>
                <w:highlight w:val="white"/>
              </w:rPr>
              <w:t>4.本合同应按照中华人民共和国的现行法律进行解释。本合同未尽事宜，遵照《民法典》《政府采购法》等有关条文执行。</w:t>
            </w:r>
          </w:p>
        </w:tc>
      </w:tr>
    </w:tbl>
    <w:p w14:paraId="452A5A7D" w14:textId="77777777" w:rsidR="00E945C9" w:rsidRDefault="00E945C9">
      <w:pPr>
        <w:rPr>
          <w:color w:val="000000" w:themeColor="text1"/>
          <w:sz w:val="24"/>
          <w:highlight w:val="white"/>
        </w:rPr>
      </w:pPr>
    </w:p>
    <w:p w14:paraId="04DE3B90" w14:textId="77777777" w:rsidR="00E945C9" w:rsidRDefault="00E945C9">
      <w:pPr>
        <w:rPr>
          <w:color w:val="000000" w:themeColor="text1"/>
          <w:highlight w:val="white"/>
        </w:rPr>
      </w:pPr>
    </w:p>
    <w:p w14:paraId="5C9FC818" w14:textId="77777777" w:rsidR="00E945C9" w:rsidRDefault="00E945C9">
      <w:pPr>
        <w:pStyle w:val="aff3"/>
        <w:widowControl w:val="0"/>
        <w:spacing w:before="120" w:beforeAutospacing="0" w:after="120" w:afterAutospacing="0" w:line="0" w:lineRule="atLeast"/>
        <w:jc w:val="center"/>
        <w:rPr>
          <w:rFonts w:ascii="黑体" w:eastAsia="黑体" w:cs="黑体"/>
          <w:color w:val="000000" w:themeColor="text1"/>
          <w:sz w:val="44"/>
          <w:szCs w:val="44"/>
          <w:highlight w:val="white"/>
        </w:rPr>
      </w:pPr>
    </w:p>
    <w:p w14:paraId="78CC372D" w14:textId="77777777" w:rsidR="00E945C9" w:rsidRDefault="00E945C9">
      <w:pPr>
        <w:pStyle w:val="aff3"/>
        <w:widowControl w:val="0"/>
        <w:spacing w:before="120" w:beforeAutospacing="0" w:after="120" w:afterAutospacing="0" w:line="0" w:lineRule="atLeast"/>
        <w:jc w:val="center"/>
        <w:rPr>
          <w:rFonts w:ascii="黑体" w:eastAsia="黑体" w:cs="黑体"/>
          <w:color w:val="000000" w:themeColor="text1"/>
          <w:sz w:val="44"/>
          <w:szCs w:val="44"/>
          <w:highlight w:val="white"/>
        </w:rPr>
      </w:pPr>
    </w:p>
    <w:p w14:paraId="4D6DC038" w14:textId="77777777" w:rsidR="00E945C9" w:rsidRDefault="00E945C9">
      <w:pPr>
        <w:pStyle w:val="aff3"/>
        <w:widowControl w:val="0"/>
        <w:spacing w:before="120" w:beforeAutospacing="0" w:after="120" w:afterAutospacing="0" w:line="0" w:lineRule="atLeast"/>
        <w:jc w:val="center"/>
        <w:rPr>
          <w:rFonts w:ascii="黑体" w:eastAsia="黑体" w:cs="黑体"/>
          <w:color w:val="000000" w:themeColor="text1"/>
          <w:sz w:val="44"/>
          <w:szCs w:val="44"/>
          <w:highlight w:val="white"/>
        </w:rPr>
      </w:pPr>
    </w:p>
    <w:p w14:paraId="0673FC63" w14:textId="77777777" w:rsidR="00E945C9" w:rsidRDefault="00E945C9">
      <w:pPr>
        <w:pStyle w:val="aff3"/>
        <w:widowControl w:val="0"/>
        <w:spacing w:before="120" w:beforeAutospacing="0" w:after="120" w:afterAutospacing="0" w:line="0" w:lineRule="atLeast"/>
        <w:jc w:val="center"/>
        <w:rPr>
          <w:rFonts w:ascii="黑体" w:eastAsia="黑体" w:cs="黑体"/>
          <w:color w:val="000000" w:themeColor="text1"/>
          <w:sz w:val="44"/>
          <w:szCs w:val="44"/>
          <w:highlight w:val="white"/>
        </w:rPr>
      </w:pPr>
    </w:p>
    <w:p w14:paraId="2AA625DA" w14:textId="77777777" w:rsidR="00E945C9" w:rsidRDefault="00E945C9">
      <w:pPr>
        <w:pStyle w:val="aff3"/>
        <w:widowControl w:val="0"/>
        <w:spacing w:before="120" w:beforeAutospacing="0" w:after="120" w:afterAutospacing="0" w:line="0" w:lineRule="atLeast"/>
        <w:jc w:val="center"/>
        <w:rPr>
          <w:rFonts w:ascii="黑体" w:eastAsia="黑体" w:cs="黑体"/>
          <w:color w:val="000000" w:themeColor="text1"/>
          <w:sz w:val="44"/>
          <w:szCs w:val="44"/>
          <w:highlight w:val="white"/>
        </w:rPr>
      </w:pPr>
    </w:p>
    <w:p w14:paraId="4306E567" w14:textId="77777777" w:rsidR="00E945C9" w:rsidRDefault="00E945C9">
      <w:pPr>
        <w:pStyle w:val="aff3"/>
        <w:widowControl w:val="0"/>
        <w:spacing w:before="120" w:beforeAutospacing="0" w:after="120" w:afterAutospacing="0" w:line="0" w:lineRule="atLeast"/>
        <w:jc w:val="center"/>
        <w:rPr>
          <w:rFonts w:ascii="黑体" w:eastAsia="黑体" w:cs="黑体"/>
          <w:color w:val="000000" w:themeColor="text1"/>
          <w:sz w:val="44"/>
          <w:szCs w:val="44"/>
          <w:highlight w:val="white"/>
        </w:rPr>
      </w:pPr>
    </w:p>
    <w:p w14:paraId="7A9B65A6" w14:textId="77777777" w:rsidR="00E945C9" w:rsidRDefault="00E945C9">
      <w:pPr>
        <w:pStyle w:val="aff3"/>
        <w:widowControl w:val="0"/>
        <w:spacing w:before="120" w:beforeAutospacing="0" w:after="120" w:afterAutospacing="0" w:line="0" w:lineRule="atLeast"/>
        <w:jc w:val="center"/>
        <w:rPr>
          <w:rFonts w:ascii="黑体" w:eastAsia="黑体" w:cs="黑体"/>
          <w:color w:val="000000" w:themeColor="text1"/>
          <w:sz w:val="44"/>
          <w:szCs w:val="44"/>
          <w:highlight w:val="white"/>
        </w:rPr>
      </w:pPr>
    </w:p>
    <w:p w14:paraId="36978B37" w14:textId="77777777" w:rsidR="00E945C9" w:rsidRDefault="00E945C9">
      <w:pPr>
        <w:pStyle w:val="aff3"/>
        <w:widowControl w:val="0"/>
        <w:spacing w:before="120" w:beforeAutospacing="0" w:after="120" w:afterAutospacing="0" w:line="0" w:lineRule="atLeast"/>
        <w:jc w:val="center"/>
        <w:rPr>
          <w:rFonts w:ascii="黑体" w:eastAsia="黑体" w:cs="黑体"/>
          <w:color w:val="000000" w:themeColor="text1"/>
          <w:sz w:val="44"/>
          <w:szCs w:val="44"/>
          <w:highlight w:val="white"/>
        </w:rPr>
      </w:pPr>
    </w:p>
    <w:p w14:paraId="4393B447" w14:textId="77777777" w:rsidR="00E945C9" w:rsidRDefault="00E945C9" w:rsidP="00FE2A93">
      <w:pPr>
        <w:pStyle w:val="aff3"/>
        <w:widowControl w:val="0"/>
        <w:spacing w:before="120" w:beforeAutospacing="0" w:after="120" w:afterAutospacing="0" w:line="0" w:lineRule="atLeast"/>
        <w:rPr>
          <w:rFonts w:ascii="黑体" w:eastAsia="黑体" w:cs="黑体"/>
          <w:color w:val="000000" w:themeColor="text1"/>
          <w:sz w:val="44"/>
          <w:szCs w:val="44"/>
          <w:highlight w:val="white"/>
        </w:rPr>
      </w:pPr>
    </w:p>
    <w:p w14:paraId="1477EC6D" w14:textId="77777777" w:rsidR="00E945C9" w:rsidRDefault="00882AB8">
      <w:pPr>
        <w:pStyle w:val="aff3"/>
        <w:widowControl w:val="0"/>
        <w:spacing w:before="120" w:beforeAutospacing="0" w:after="120" w:afterAutospacing="0" w:line="0" w:lineRule="atLeast"/>
        <w:jc w:val="center"/>
        <w:rPr>
          <w:color w:val="000000" w:themeColor="text1"/>
          <w:highlight w:val="white"/>
        </w:rPr>
      </w:pPr>
      <w:r>
        <w:rPr>
          <w:rFonts w:ascii="黑体" w:eastAsia="黑体" w:cs="黑体" w:hint="eastAsia"/>
          <w:color w:val="000000" w:themeColor="text1"/>
          <w:sz w:val="44"/>
          <w:szCs w:val="44"/>
          <w:highlight w:val="white"/>
        </w:rPr>
        <w:lastRenderedPageBreak/>
        <w:t> </w:t>
      </w:r>
      <w:r>
        <w:rPr>
          <w:rFonts w:ascii="黑体" w:eastAsia="黑体" w:cs="黑体" w:hint="eastAsia"/>
          <w:color w:val="000000" w:themeColor="text1"/>
          <w:sz w:val="44"/>
          <w:szCs w:val="44"/>
          <w:highlight w:val="white"/>
        </w:rPr>
        <w:t>第</w:t>
      </w:r>
      <w:bookmarkEnd w:id="138"/>
      <w:r>
        <w:rPr>
          <w:rFonts w:ascii="黑体" w:eastAsia="黑体" w:cs="黑体" w:hint="eastAsia"/>
          <w:color w:val="000000" w:themeColor="text1"/>
          <w:sz w:val="44"/>
          <w:szCs w:val="44"/>
          <w:highlight w:val="white"/>
        </w:rPr>
        <w:t>四章 采购需求</w:t>
      </w:r>
      <w:bookmarkStart w:id="149" w:name="_Toc26554093"/>
      <w:bookmarkStart w:id="150" w:name="_Toc49090575"/>
      <w:bookmarkEnd w:id="139"/>
      <w:bookmarkEnd w:id="140"/>
      <w:bookmarkEnd w:id="141"/>
      <w:bookmarkEnd w:id="142"/>
      <w:bookmarkEnd w:id="149"/>
      <w:bookmarkEnd w:id="150"/>
    </w:p>
    <w:p w14:paraId="57B5C2E6" w14:textId="77777777" w:rsidR="00E945C9" w:rsidRDefault="00882AB8">
      <w:pPr>
        <w:pStyle w:val="aff3"/>
        <w:widowControl w:val="0"/>
        <w:spacing w:before="120" w:beforeAutospacing="0" w:after="120" w:afterAutospacing="0" w:line="0" w:lineRule="atLeast"/>
        <w:jc w:val="both"/>
        <w:rPr>
          <w:color w:val="000000" w:themeColor="text1"/>
          <w:highlight w:val="white"/>
        </w:rPr>
      </w:pPr>
      <w:r>
        <w:rPr>
          <w:rFonts w:hint="eastAsia"/>
          <w:color w:val="000000" w:themeColor="text1"/>
          <w:highlight w:val="white"/>
        </w:rPr>
        <w:t>一、项目属性：货物类项目 </w:t>
      </w:r>
    </w:p>
    <w:p w14:paraId="7302DF52" w14:textId="77777777" w:rsidR="00E945C9" w:rsidRDefault="00882AB8">
      <w:pPr>
        <w:pStyle w:val="aff3"/>
        <w:spacing w:line="0" w:lineRule="atLeast"/>
        <w:rPr>
          <w:color w:val="000000" w:themeColor="text1"/>
          <w:highlight w:val="white"/>
        </w:rPr>
      </w:pPr>
      <w:r>
        <w:rPr>
          <w:rFonts w:hint="eastAsia"/>
          <w:color w:val="000000" w:themeColor="text1"/>
          <w:highlight w:val="white"/>
        </w:rPr>
        <w:t>二、</w:t>
      </w:r>
      <w:r>
        <w:rPr>
          <w:color w:val="000000" w:themeColor="text1"/>
          <w:highlight w:val="white"/>
        </w:rPr>
        <w:t>技术要求</w:t>
      </w:r>
      <w:r>
        <w:rPr>
          <w:rFonts w:hint="eastAsia"/>
          <w:color w:val="000000" w:themeColor="text1"/>
          <w:highlight w:val="white"/>
        </w:rPr>
        <w:t>（产品要求）</w:t>
      </w:r>
    </w:p>
    <w:p w14:paraId="503E50F6" w14:textId="16889433" w:rsidR="00E945C9" w:rsidRDefault="00882AB8">
      <w:pPr>
        <w:pStyle w:val="aff3"/>
        <w:spacing w:line="0" w:lineRule="atLeast"/>
        <w:rPr>
          <w:color w:val="000000" w:themeColor="text1"/>
          <w:highlight w:val="white"/>
        </w:rPr>
      </w:pPr>
      <w:r>
        <w:rPr>
          <w:rFonts w:hint="eastAsia"/>
          <w:color w:val="000000" w:themeColor="text1"/>
          <w:highlight w:val="white"/>
        </w:rPr>
        <w:t>1、产品须符合</w:t>
      </w:r>
      <w:r w:rsidR="00074D9E" w:rsidRPr="00074D9E">
        <w:rPr>
          <w:rFonts w:hint="eastAsia"/>
          <w:color w:val="000000" w:themeColor="text1"/>
        </w:rPr>
        <w:t>生产执行标准为“GB/T 23348-2009 缓释肥料”或“GB/T 21633-2020 掺混肥料”</w:t>
      </w:r>
      <w:r>
        <w:rPr>
          <w:rFonts w:hint="eastAsia"/>
          <w:color w:val="000000" w:themeColor="text1"/>
          <w:highlight w:val="white"/>
        </w:rPr>
        <w:t>。</w:t>
      </w:r>
      <w:r>
        <w:rPr>
          <w:color w:val="000000" w:themeColor="text1"/>
          <w:highlight w:val="white"/>
        </w:rPr>
        <w:t>所供</w:t>
      </w:r>
      <w:r>
        <w:rPr>
          <w:rFonts w:hint="eastAsia"/>
          <w:color w:val="000000" w:themeColor="text1"/>
          <w:highlight w:val="white"/>
        </w:rPr>
        <w:t>肥料</w:t>
      </w:r>
      <w:r>
        <w:rPr>
          <w:color w:val="000000" w:themeColor="text1"/>
          <w:highlight w:val="white"/>
        </w:rPr>
        <w:t>的生产日期必须为2025年</w:t>
      </w:r>
      <w:r w:rsidR="008B098A">
        <w:rPr>
          <w:rFonts w:hint="eastAsia"/>
          <w:color w:val="000000" w:themeColor="text1"/>
          <w:highlight w:val="white"/>
        </w:rPr>
        <w:t>6</w:t>
      </w:r>
      <w:r>
        <w:rPr>
          <w:color w:val="000000" w:themeColor="text1"/>
          <w:highlight w:val="white"/>
        </w:rPr>
        <w:t>月之后，产品包装规格剂量、使用量根据采购人具体需求情况供货。</w:t>
      </w:r>
    </w:p>
    <w:tbl>
      <w:tblPr>
        <w:tblW w:w="9275" w:type="dxa"/>
        <w:tblCellSpacing w:w="0" w:type="dxa"/>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6"/>
        <w:gridCol w:w="1272"/>
        <w:gridCol w:w="992"/>
        <w:gridCol w:w="3268"/>
        <w:gridCol w:w="1417"/>
        <w:gridCol w:w="1560"/>
      </w:tblGrid>
      <w:tr w:rsidR="008B098A" w14:paraId="7E0DD207" w14:textId="77777777" w:rsidTr="008B098A">
        <w:trPr>
          <w:trHeight w:val="1251"/>
          <w:tblCellSpacing w:w="0" w:type="dxa"/>
        </w:trPr>
        <w:tc>
          <w:tcPr>
            <w:tcW w:w="766" w:type="dxa"/>
            <w:shd w:val="clear" w:color="auto" w:fill="FFFFFF"/>
            <w:vAlign w:val="center"/>
          </w:tcPr>
          <w:p w14:paraId="01B4D718" w14:textId="77777777" w:rsidR="008B098A" w:rsidRDefault="008B098A">
            <w:pPr>
              <w:pStyle w:val="aff3"/>
              <w:spacing w:line="0" w:lineRule="atLeast"/>
              <w:jc w:val="both"/>
              <w:rPr>
                <w:color w:val="000000" w:themeColor="text1"/>
                <w:highlight w:val="white"/>
              </w:rPr>
            </w:pPr>
            <w:r>
              <w:rPr>
                <w:rFonts w:hint="eastAsia"/>
                <w:b/>
                <w:bCs/>
                <w:color w:val="000000" w:themeColor="text1"/>
                <w:highlight w:val="white"/>
              </w:rPr>
              <w:t>采购包</w:t>
            </w:r>
          </w:p>
        </w:tc>
        <w:tc>
          <w:tcPr>
            <w:tcW w:w="1272" w:type="dxa"/>
            <w:shd w:val="clear" w:color="auto" w:fill="FFFFFF"/>
            <w:vAlign w:val="center"/>
          </w:tcPr>
          <w:p w14:paraId="11AC7283" w14:textId="77777777" w:rsidR="008B098A" w:rsidRDefault="008B098A">
            <w:pPr>
              <w:pStyle w:val="aff3"/>
              <w:spacing w:line="0" w:lineRule="atLeast"/>
              <w:jc w:val="both"/>
              <w:rPr>
                <w:color w:val="000000" w:themeColor="text1"/>
                <w:highlight w:val="white"/>
              </w:rPr>
            </w:pPr>
            <w:r>
              <w:rPr>
                <w:rFonts w:hint="eastAsia"/>
                <w:b/>
                <w:bCs/>
                <w:color w:val="000000" w:themeColor="text1"/>
                <w:highlight w:val="white"/>
              </w:rPr>
              <w:t>产品名称</w:t>
            </w:r>
          </w:p>
        </w:tc>
        <w:tc>
          <w:tcPr>
            <w:tcW w:w="992" w:type="dxa"/>
            <w:shd w:val="clear" w:color="auto" w:fill="FFFFFF"/>
            <w:vAlign w:val="center"/>
          </w:tcPr>
          <w:p w14:paraId="023809A1" w14:textId="77777777" w:rsidR="008B098A" w:rsidRDefault="008B098A">
            <w:pPr>
              <w:pStyle w:val="aff3"/>
              <w:spacing w:line="0" w:lineRule="atLeast"/>
              <w:jc w:val="center"/>
              <w:rPr>
                <w:color w:val="000000" w:themeColor="text1"/>
                <w:highlight w:val="white"/>
              </w:rPr>
            </w:pPr>
            <w:r>
              <w:rPr>
                <w:rFonts w:hint="eastAsia"/>
                <w:b/>
                <w:bCs/>
                <w:color w:val="000000" w:themeColor="text1"/>
                <w:highlight w:val="white"/>
              </w:rPr>
              <w:t>剂型</w:t>
            </w:r>
          </w:p>
        </w:tc>
        <w:tc>
          <w:tcPr>
            <w:tcW w:w="3268" w:type="dxa"/>
            <w:shd w:val="clear" w:color="auto" w:fill="FFFFFF"/>
            <w:vAlign w:val="center"/>
          </w:tcPr>
          <w:p w14:paraId="3AD6167E" w14:textId="77777777" w:rsidR="008B098A" w:rsidRDefault="008B098A">
            <w:pPr>
              <w:pStyle w:val="aff3"/>
              <w:spacing w:line="0" w:lineRule="atLeast"/>
              <w:jc w:val="center"/>
              <w:rPr>
                <w:b/>
                <w:bCs/>
                <w:color w:val="000000" w:themeColor="text1"/>
                <w:highlight w:val="white"/>
              </w:rPr>
            </w:pPr>
            <w:r>
              <w:rPr>
                <w:rFonts w:hint="eastAsia"/>
                <w:b/>
                <w:bCs/>
                <w:color w:val="000000" w:themeColor="text1"/>
                <w:highlight w:val="white"/>
              </w:rPr>
              <w:t>主要技术参数要求</w:t>
            </w:r>
          </w:p>
        </w:tc>
        <w:tc>
          <w:tcPr>
            <w:tcW w:w="1417" w:type="dxa"/>
            <w:shd w:val="clear" w:color="auto" w:fill="FFFFFF"/>
            <w:vAlign w:val="center"/>
          </w:tcPr>
          <w:p w14:paraId="4229B1AC" w14:textId="4C6BA661" w:rsidR="008B098A" w:rsidRDefault="008B098A">
            <w:pPr>
              <w:pStyle w:val="aff3"/>
              <w:spacing w:line="0" w:lineRule="atLeast"/>
              <w:jc w:val="center"/>
              <w:rPr>
                <w:color w:val="000000" w:themeColor="text1"/>
                <w:highlight w:val="white"/>
              </w:rPr>
            </w:pPr>
            <w:r>
              <w:rPr>
                <w:rFonts w:hint="eastAsia"/>
                <w:b/>
                <w:bCs/>
                <w:color w:val="000000" w:themeColor="text1"/>
                <w:highlight w:val="white"/>
              </w:rPr>
              <w:t>最高限价（单位：元/吨）</w:t>
            </w:r>
          </w:p>
        </w:tc>
        <w:tc>
          <w:tcPr>
            <w:tcW w:w="1560" w:type="dxa"/>
            <w:shd w:val="clear" w:color="auto" w:fill="FFFFFF"/>
            <w:vAlign w:val="center"/>
          </w:tcPr>
          <w:p w14:paraId="5491F26B" w14:textId="6090F9F2" w:rsidR="008B098A" w:rsidRDefault="008B098A">
            <w:pPr>
              <w:pStyle w:val="aff3"/>
              <w:spacing w:line="0" w:lineRule="atLeast"/>
              <w:jc w:val="center"/>
              <w:rPr>
                <w:color w:val="000000" w:themeColor="text1"/>
                <w:highlight w:val="white"/>
              </w:rPr>
            </w:pPr>
            <w:r>
              <w:rPr>
                <w:rFonts w:hint="eastAsia"/>
                <w:b/>
                <w:bCs/>
                <w:color w:val="000000" w:themeColor="text1"/>
                <w:highlight w:val="white"/>
              </w:rPr>
              <w:t>采购金额（万元）</w:t>
            </w:r>
          </w:p>
        </w:tc>
      </w:tr>
      <w:tr w:rsidR="008B098A" w14:paraId="13F6D198" w14:textId="77777777" w:rsidTr="008B098A">
        <w:trPr>
          <w:trHeight w:val="1148"/>
          <w:tblCellSpacing w:w="0" w:type="dxa"/>
        </w:trPr>
        <w:tc>
          <w:tcPr>
            <w:tcW w:w="766" w:type="dxa"/>
            <w:shd w:val="clear" w:color="auto" w:fill="FFFFFF"/>
            <w:vAlign w:val="center"/>
          </w:tcPr>
          <w:p w14:paraId="733F4A9B" w14:textId="77777777" w:rsidR="008B098A" w:rsidRDefault="008B098A">
            <w:pPr>
              <w:pStyle w:val="aff3"/>
              <w:spacing w:line="0" w:lineRule="atLeast"/>
              <w:jc w:val="both"/>
              <w:rPr>
                <w:color w:val="000000" w:themeColor="text1"/>
                <w:highlight w:val="white"/>
              </w:rPr>
            </w:pPr>
            <w:r>
              <w:rPr>
                <w:rFonts w:hint="eastAsia"/>
                <w:color w:val="000000" w:themeColor="text1"/>
                <w:highlight w:val="white"/>
              </w:rPr>
              <w:t>1</w:t>
            </w:r>
          </w:p>
        </w:tc>
        <w:tc>
          <w:tcPr>
            <w:tcW w:w="1272" w:type="dxa"/>
            <w:shd w:val="clear" w:color="auto" w:fill="FFFFFF"/>
            <w:vAlign w:val="center"/>
          </w:tcPr>
          <w:p w14:paraId="5E1E0415" w14:textId="452621E8" w:rsidR="008B098A" w:rsidRDefault="008B098A">
            <w:pPr>
              <w:pStyle w:val="aff3"/>
              <w:spacing w:line="0" w:lineRule="atLeast"/>
              <w:jc w:val="both"/>
              <w:rPr>
                <w:color w:val="000000" w:themeColor="text1"/>
                <w:highlight w:val="white"/>
              </w:rPr>
            </w:pPr>
            <w:r>
              <w:rPr>
                <w:rFonts w:hint="eastAsia"/>
              </w:rPr>
              <w:t>复混肥料</w:t>
            </w:r>
          </w:p>
        </w:tc>
        <w:tc>
          <w:tcPr>
            <w:tcW w:w="992" w:type="dxa"/>
            <w:shd w:val="clear" w:color="auto" w:fill="FFFFFF"/>
            <w:vAlign w:val="center"/>
          </w:tcPr>
          <w:p w14:paraId="5D9AAE3E" w14:textId="581758AF" w:rsidR="008B098A" w:rsidRDefault="008B098A">
            <w:pPr>
              <w:pStyle w:val="aff3"/>
              <w:spacing w:line="0" w:lineRule="atLeast"/>
              <w:jc w:val="both"/>
              <w:rPr>
                <w:color w:val="000000" w:themeColor="text1"/>
                <w:highlight w:val="white"/>
              </w:rPr>
            </w:pPr>
            <w:r>
              <w:rPr>
                <w:color w:val="000000" w:themeColor="text1"/>
                <w:highlight w:val="white"/>
              </w:rPr>
              <w:t>固体颗粒</w:t>
            </w:r>
          </w:p>
        </w:tc>
        <w:tc>
          <w:tcPr>
            <w:tcW w:w="3268" w:type="dxa"/>
            <w:shd w:val="clear" w:color="auto" w:fill="FFFFFF"/>
            <w:vAlign w:val="center"/>
          </w:tcPr>
          <w:p w14:paraId="121B69F3" w14:textId="46368526" w:rsidR="008B098A" w:rsidRDefault="008B098A" w:rsidP="00F64C33">
            <w:pPr>
              <w:pStyle w:val="aff3"/>
              <w:spacing w:line="0" w:lineRule="atLeast"/>
              <w:jc w:val="both"/>
              <w:rPr>
                <w:color w:val="000000" w:themeColor="text1"/>
                <w:highlight w:val="white"/>
              </w:rPr>
            </w:pPr>
            <w:r>
              <w:rPr>
                <w:rFonts w:hint="eastAsia"/>
              </w:rPr>
              <w:t>总养分N+P2O5+K2O≥50%，P2O5≥10%，K2O≥10%，缓释氮≥20%</w:t>
            </w:r>
          </w:p>
        </w:tc>
        <w:tc>
          <w:tcPr>
            <w:tcW w:w="1417" w:type="dxa"/>
            <w:shd w:val="clear" w:color="auto" w:fill="FFFFFF"/>
            <w:vAlign w:val="center"/>
          </w:tcPr>
          <w:p w14:paraId="40BC588F" w14:textId="32AA3885" w:rsidR="008B098A" w:rsidRDefault="008B098A" w:rsidP="008B098A">
            <w:pPr>
              <w:pStyle w:val="aff3"/>
              <w:spacing w:line="0" w:lineRule="atLeast"/>
              <w:jc w:val="center"/>
              <w:rPr>
                <w:color w:val="000000" w:themeColor="text1"/>
                <w:highlight w:val="white"/>
              </w:rPr>
            </w:pPr>
            <w:r>
              <w:rPr>
                <w:rFonts w:hint="eastAsia"/>
                <w:color w:val="000000" w:themeColor="text1"/>
                <w:highlight w:val="white"/>
              </w:rPr>
              <w:t>4500</w:t>
            </w:r>
          </w:p>
        </w:tc>
        <w:tc>
          <w:tcPr>
            <w:tcW w:w="1560" w:type="dxa"/>
            <w:shd w:val="clear" w:color="auto" w:fill="FFFFFF"/>
            <w:vAlign w:val="center"/>
          </w:tcPr>
          <w:p w14:paraId="149E3227" w14:textId="20D61D32" w:rsidR="008B098A" w:rsidRDefault="008B098A">
            <w:pPr>
              <w:pStyle w:val="aff3"/>
              <w:spacing w:line="0" w:lineRule="atLeast"/>
              <w:jc w:val="center"/>
              <w:rPr>
                <w:color w:val="000000" w:themeColor="text1"/>
                <w:highlight w:val="white"/>
              </w:rPr>
            </w:pPr>
            <w:r>
              <w:rPr>
                <w:rFonts w:hint="eastAsia"/>
                <w:color w:val="000000" w:themeColor="text1"/>
                <w:highlight w:val="white"/>
              </w:rPr>
              <w:t>144</w:t>
            </w:r>
          </w:p>
        </w:tc>
      </w:tr>
    </w:tbl>
    <w:p w14:paraId="7ED37C5F" w14:textId="77777777" w:rsidR="00E945C9" w:rsidRDefault="00882AB8">
      <w:pPr>
        <w:pStyle w:val="aff3"/>
        <w:widowControl w:val="0"/>
        <w:spacing w:line="0" w:lineRule="atLeast"/>
        <w:jc w:val="both"/>
        <w:rPr>
          <w:color w:val="000000" w:themeColor="text1"/>
          <w:highlight w:val="white"/>
        </w:rPr>
      </w:pPr>
      <w:r>
        <w:rPr>
          <w:rFonts w:hint="eastAsia"/>
          <w:color w:val="000000" w:themeColor="text1"/>
          <w:highlight w:val="white"/>
        </w:rPr>
        <w:t>注：</w:t>
      </w:r>
    </w:p>
    <w:p w14:paraId="125745A5" w14:textId="3DD1BCF3" w:rsidR="00E945C9" w:rsidRDefault="00882AB8">
      <w:pPr>
        <w:pStyle w:val="aff3"/>
        <w:widowControl w:val="0"/>
        <w:spacing w:line="0" w:lineRule="atLeast"/>
        <w:rPr>
          <w:i/>
          <w:iCs/>
          <w:color w:val="000000" w:themeColor="text1"/>
          <w:highlight w:val="white"/>
          <w:u w:val="single"/>
        </w:rPr>
      </w:pPr>
      <w:r>
        <w:rPr>
          <w:rFonts w:hint="eastAsia"/>
          <w:i/>
          <w:iCs/>
          <w:color w:val="000000" w:themeColor="text1"/>
          <w:highlight w:val="white"/>
          <w:u w:val="single"/>
        </w:rPr>
        <w:t>（1）本项目投标时，单位为吨；供货时</w:t>
      </w:r>
      <w:r w:rsidR="00F64C33" w:rsidRPr="00F64C33">
        <w:rPr>
          <w:rFonts w:hint="eastAsia"/>
          <w:i/>
          <w:iCs/>
          <w:color w:val="000000" w:themeColor="text1"/>
          <w:u w:val="single"/>
        </w:rPr>
        <w:t>包装</w:t>
      </w:r>
      <w:r w:rsidR="00F64C33">
        <w:rPr>
          <w:rFonts w:hint="eastAsia"/>
          <w:i/>
          <w:iCs/>
          <w:color w:val="000000" w:themeColor="text1"/>
          <w:u w:val="single"/>
        </w:rPr>
        <w:t>规格与</w:t>
      </w:r>
      <w:r w:rsidR="00F64C33" w:rsidRPr="00F64C33">
        <w:rPr>
          <w:rFonts w:hint="eastAsia"/>
          <w:i/>
          <w:iCs/>
          <w:color w:val="000000" w:themeColor="text1"/>
          <w:u w:val="single"/>
        </w:rPr>
        <w:t>产品市场零售规格一致，建议规格为35千克/袋或40千克/袋或50千克/袋。</w:t>
      </w:r>
    </w:p>
    <w:p w14:paraId="39178B9B" w14:textId="77777777" w:rsidR="00E945C9" w:rsidRDefault="00882AB8">
      <w:pPr>
        <w:pStyle w:val="aff3"/>
        <w:widowControl w:val="0"/>
        <w:spacing w:line="0" w:lineRule="atLeast"/>
        <w:rPr>
          <w:color w:val="000000" w:themeColor="text1"/>
          <w:highlight w:val="white"/>
          <w:u w:val="single"/>
        </w:rPr>
      </w:pPr>
      <w:r>
        <w:rPr>
          <w:rFonts w:hint="eastAsia"/>
          <w:i/>
          <w:iCs/>
          <w:color w:val="000000" w:themeColor="text1"/>
          <w:highlight w:val="white"/>
          <w:u w:val="single"/>
        </w:rPr>
        <w:t>（2）</w:t>
      </w:r>
      <w:r>
        <w:rPr>
          <w:i/>
          <w:iCs/>
          <w:color w:val="000000" w:themeColor="text1"/>
          <w:highlight w:val="white"/>
          <w:u w:val="single"/>
        </w:rPr>
        <w:t>预算金额足额采购。供应商投标单价（总价）超过单价限价（</w:t>
      </w:r>
      <w:r>
        <w:rPr>
          <w:rFonts w:hint="eastAsia"/>
          <w:b/>
          <w:bCs/>
          <w:i/>
          <w:iCs/>
          <w:color w:val="000000" w:themeColor="text1"/>
          <w:highlight w:val="white"/>
          <w:u w:val="single"/>
        </w:rPr>
        <w:t>预算金额</w:t>
      </w:r>
      <w:r>
        <w:rPr>
          <w:i/>
          <w:iCs/>
          <w:color w:val="000000" w:themeColor="text1"/>
          <w:highlight w:val="white"/>
          <w:u w:val="single"/>
        </w:rPr>
        <w:t>）的作无效标论处</w:t>
      </w:r>
      <w:r>
        <w:rPr>
          <w:rFonts w:hint="eastAsia"/>
          <w:i/>
          <w:iCs/>
          <w:color w:val="000000" w:themeColor="text1"/>
          <w:highlight w:val="white"/>
          <w:u w:val="single"/>
        </w:rPr>
        <w:t>，请注意肥料对应的产品及采购预算价, 采购人全部使用完采购预算（投标量×每吨单价超过采购预算价的为无效报价文件）。</w:t>
      </w:r>
    </w:p>
    <w:p w14:paraId="575389C8" w14:textId="397D5964" w:rsidR="00E945C9" w:rsidRDefault="00882AB8">
      <w:pPr>
        <w:pStyle w:val="aff3"/>
        <w:spacing w:line="0" w:lineRule="atLeast"/>
        <w:jc w:val="both"/>
        <w:rPr>
          <w:i/>
          <w:iCs/>
          <w:color w:val="000000" w:themeColor="text1"/>
          <w:highlight w:val="white"/>
          <w:u w:val="single"/>
        </w:rPr>
      </w:pPr>
      <w:r>
        <w:rPr>
          <w:rFonts w:hint="eastAsia"/>
          <w:i/>
          <w:iCs/>
          <w:color w:val="000000" w:themeColor="text1"/>
          <w:highlight w:val="white"/>
          <w:u w:val="single"/>
        </w:rPr>
        <w:t>（3）为保证项目的顺利实施，要求供应商</w:t>
      </w:r>
      <w:bookmarkStart w:id="151" w:name="OLE_LINK14"/>
      <w:r>
        <w:rPr>
          <w:rFonts w:hint="eastAsia"/>
          <w:i/>
          <w:iCs/>
          <w:color w:val="000000" w:themeColor="text1"/>
          <w:highlight w:val="white"/>
          <w:u w:val="single"/>
        </w:rPr>
        <w:t>须保证现货货源充足，</w:t>
      </w:r>
      <w:bookmarkStart w:id="152" w:name="OLE_LINK19"/>
      <w:r>
        <w:rPr>
          <w:rFonts w:hint="eastAsia"/>
          <w:i/>
          <w:iCs/>
          <w:color w:val="000000" w:themeColor="text1"/>
          <w:highlight w:val="white"/>
          <w:u w:val="single"/>
        </w:rPr>
        <w:t>中标后须按照采购人的通知</w:t>
      </w:r>
      <w:bookmarkStart w:id="153" w:name="OLE_LINK24"/>
      <w:bookmarkEnd w:id="151"/>
      <w:r>
        <w:rPr>
          <w:rFonts w:hint="eastAsia"/>
          <w:i/>
          <w:iCs/>
          <w:color w:val="000000" w:themeColor="text1"/>
          <w:highlight w:val="white"/>
          <w:u w:val="single"/>
        </w:rPr>
        <w:t>及时</w:t>
      </w:r>
      <w:bookmarkEnd w:id="153"/>
      <w:r>
        <w:rPr>
          <w:rFonts w:hint="eastAsia"/>
          <w:i/>
          <w:iCs/>
          <w:color w:val="000000" w:themeColor="text1"/>
          <w:highlight w:val="white"/>
          <w:u w:val="single"/>
        </w:rPr>
        <w:t>签订合同和供货，未按采购人通知要求执行的，视为自动放弃中标资格。</w:t>
      </w:r>
      <w:bookmarkEnd w:id="152"/>
      <w:r>
        <w:rPr>
          <w:rFonts w:hint="eastAsia"/>
          <w:i/>
          <w:iCs/>
          <w:color w:val="000000" w:themeColor="text1"/>
          <w:highlight w:val="white"/>
          <w:u w:val="single"/>
        </w:rPr>
        <w:t>投标时，供应商须提供承诺函，否则视为无效投标。</w:t>
      </w:r>
    </w:p>
    <w:p w14:paraId="3AD99AA5" w14:textId="77777777" w:rsidR="00E945C9" w:rsidRDefault="00882AB8">
      <w:pPr>
        <w:spacing w:line="419" w:lineRule="atLeast"/>
        <w:rPr>
          <w:color w:val="000000" w:themeColor="text1"/>
          <w:highlight w:val="white"/>
        </w:rPr>
      </w:pPr>
      <w:r>
        <w:rPr>
          <w:rFonts w:ascii="宋体" w:hAnsi="宋体" w:cs="宋体" w:hint="eastAsia"/>
          <w:b/>
          <w:color w:val="000000" w:themeColor="text1"/>
          <w:sz w:val="24"/>
          <w:highlight w:val="white"/>
        </w:rPr>
        <w:t>3、产品技术指标和要求</w:t>
      </w:r>
    </w:p>
    <w:p w14:paraId="490E6F60" w14:textId="77777777" w:rsidR="00E945C9" w:rsidRDefault="00882AB8">
      <w:pPr>
        <w:spacing w:line="419" w:lineRule="atLeast"/>
        <w:rPr>
          <w:rFonts w:ascii="宋体" w:hAnsi="宋体" w:cs="宋体"/>
          <w:i/>
          <w:iCs/>
          <w:color w:val="000000" w:themeColor="text1"/>
          <w:sz w:val="24"/>
          <w:highlight w:val="white"/>
          <w:u w:val="single"/>
        </w:rPr>
      </w:pPr>
      <w:r>
        <w:rPr>
          <w:rFonts w:ascii="宋体" w:hAnsi="宋体" w:cs="宋体" w:hint="eastAsia"/>
          <w:i/>
          <w:iCs/>
          <w:color w:val="000000" w:themeColor="text1"/>
          <w:sz w:val="24"/>
          <w:highlight w:val="white"/>
          <w:u w:val="single"/>
        </w:rPr>
        <w:t>（1）产品包装应有标签、说明书和产品质量检验合格证。</w:t>
      </w:r>
    </w:p>
    <w:p w14:paraId="49D3A1FF" w14:textId="48036BAE" w:rsidR="00E945C9" w:rsidRDefault="00882AB8">
      <w:pPr>
        <w:spacing w:line="439" w:lineRule="atLeast"/>
        <w:rPr>
          <w:rFonts w:ascii="宋体" w:hAnsi="宋体" w:cs="宋体"/>
          <w:i/>
          <w:iCs/>
          <w:color w:val="000000" w:themeColor="text1"/>
          <w:sz w:val="24"/>
          <w:highlight w:val="white"/>
          <w:u w:val="single"/>
        </w:rPr>
      </w:pPr>
      <w:r>
        <w:rPr>
          <w:rFonts w:ascii="宋体" w:hAnsi="宋体" w:cs="宋体" w:hint="eastAsia"/>
          <w:i/>
          <w:iCs/>
          <w:color w:val="000000" w:themeColor="text1"/>
          <w:sz w:val="24"/>
          <w:highlight w:val="white"/>
          <w:u w:val="single"/>
        </w:rPr>
        <w:t>（2）各投标人须确保所供肥料产品的生产日期必须为2025</w:t>
      </w:r>
      <w:r w:rsidR="00F64C33">
        <w:rPr>
          <w:rFonts w:ascii="宋体" w:hAnsi="宋体" w:cs="宋体" w:hint="eastAsia"/>
          <w:i/>
          <w:iCs/>
          <w:color w:val="000000" w:themeColor="text1"/>
          <w:sz w:val="24"/>
          <w:highlight w:val="white"/>
          <w:u w:val="single"/>
        </w:rPr>
        <w:t>年6月</w:t>
      </w:r>
      <w:r>
        <w:rPr>
          <w:rFonts w:ascii="宋体" w:hAnsi="宋体" w:cs="宋体" w:hint="eastAsia"/>
          <w:i/>
          <w:iCs/>
          <w:color w:val="000000" w:themeColor="text1"/>
          <w:sz w:val="24"/>
          <w:highlight w:val="white"/>
          <w:u w:val="single"/>
        </w:rPr>
        <w:t>后生产。</w:t>
      </w:r>
    </w:p>
    <w:p w14:paraId="56FA9199" w14:textId="77777777" w:rsidR="00E945C9" w:rsidRDefault="00882AB8">
      <w:pPr>
        <w:spacing w:line="440" w:lineRule="exact"/>
        <w:rPr>
          <w:color w:val="000000" w:themeColor="text1"/>
          <w:highlight w:val="white"/>
        </w:rPr>
      </w:pPr>
      <w:r>
        <w:rPr>
          <w:rFonts w:ascii="宋体" w:hAnsi="宋体" w:cs="宋体" w:hint="eastAsia"/>
          <w:i/>
          <w:iCs/>
          <w:color w:val="000000" w:themeColor="text1"/>
          <w:sz w:val="24"/>
          <w:highlight w:val="white"/>
          <w:u w:val="single"/>
        </w:rPr>
        <w:t>（3）成交供应商须保证产品运输、分配、储存过程中的安全，如因产品质量问题出现的使用安全问题和责任，均由中标人自行承担。</w:t>
      </w:r>
      <w:r>
        <w:rPr>
          <w:rFonts w:ascii="宋体" w:hAnsi="宋体" w:cs="宋体" w:hint="eastAsia"/>
          <w:i/>
          <w:iCs/>
          <w:color w:val="000000" w:themeColor="text1"/>
          <w:sz w:val="24"/>
          <w:highlight w:val="white"/>
          <w:u w:val="single"/>
        </w:rPr>
        <w:br w:type="textWrapping" w:clear="all"/>
      </w:r>
      <w:r>
        <w:rPr>
          <w:rFonts w:ascii="宋体" w:hAnsi="宋体" w:cs="宋体" w:hint="eastAsia"/>
          <w:b/>
          <w:color w:val="000000" w:themeColor="text1"/>
          <w:sz w:val="24"/>
          <w:highlight w:val="white"/>
        </w:rPr>
        <w:t>4、成交供应商的职责</w:t>
      </w:r>
    </w:p>
    <w:p w14:paraId="65B06BE1" w14:textId="77777777" w:rsidR="00E945C9" w:rsidRDefault="00882AB8">
      <w:pPr>
        <w:spacing w:line="419" w:lineRule="atLeast"/>
        <w:rPr>
          <w:color w:val="000000" w:themeColor="text1"/>
          <w:highlight w:val="white"/>
        </w:rPr>
      </w:pPr>
      <w:r>
        <w:rPr>
          <w:rFonts w:ascii="宋体" w:hAnsi="宋体" w:cs="宋体" w:hint="eastAsia"/>
          <w:color w:val="000000" w:themeColor="text1"/>
          <w:sz w:val="24"/>
          <w:highlight w:val="white"/>
        </w:rPr>
        <w:t>（1）成交供应商必须按规定将货物运输至采购人指定地点（负责上、下货）并负责分发、交验；</w:t>
      </w:r>
    </w:p>
    <w:p w14:paraId="3C2773A6" w14:textId="77777777" w:rsidR="00E945C9" w:rsidRDefault="00882AB8">
      <w:pPr>
        <w:spacing w:line="400" w:lineRule="atLeast"/>
        <w:rPr>
          <w:color w:val="000000" w:themeColor="text1"/>
          <w:highlight w:val="white"/>
        </w:rPr>
      </w:pPr>
      <w:r>
        <w:rPr>
          <w:rFonts w:ascii="宋体" w:hAnsi="宋体" w:cs="宋体" w:hint="eastAsia"/>
          <w:color w:val="000000" w:themeColor="text1"/>
          <w:sz w:val="24"/>
          <w:highlight w:val="white"/>
        </w:rPr>
        <w:t>（2）供应商必须考虑货物（产品）供应、运输、装卸过程中的安全问题，由中标</w:t>
      </w:r>
      <w:r>
        <w:rPr>
          <w:rFonts w:ascii="宋体" w:hAnsi="宋体" w:cs="宋体" w:hint="eastAsia"/>
          <w:color w:val="000000" w:themeColor="text1"/>
          <w:sz w:val="24"/>
          <w:highlight w:val="white"/>
        </w:rPr>
        <w:lastRenderedPageBreak/>
        <w:t>（成交）供应商承担全部责任。</w:t>
      </w:r>
    </w:p>
    <w:p w14:paraId="508C8A22" w14:textId="77777777" w:rsidR="00E945C9" w:rsidRDefault="00882AB8">
      <w:pPr>
        <w:spacing w:line="390" w:lineRule="atLeast"/>
        <w:rPr>
          <w:color w:val="000000" w:themeColor="text1"/>
          <w:highlight w:val="white"/>
        </w:rPr>
      </w:pPr>
      <w:r>
        <w:rPr>
          <w:rFonts w:ascii="宋体" w:hAnsi="宋体" w:cs="宋体" w:hint="eastAsia"/>
          <w:color w:val="000000" w:themeColor="text1"/>
          <w:sz w:val="24"/>
          <w:highlight w:val="white"/>
        </w:rPr>
        <w:t>（3）成交供应商在交货时应提供详细的中文产品使用说明书、产品合格检验报告；</w:t>
      </w:r>
    </w:p>
    <w:p w14:paraId="3A9C2A98" w14:textId="77777777" w:rsidR="00E945C9" w:rsidRDefault="00882AB8">
      <w:pPr>
        <w:spacing w:line="419" w:lineRule="atLeast"/>
        <w:rPr>
          <w:color w:val="000000" w:themeColor="text1"/>
          <w:highlight w:val="white"/>
        </w:rPr>
      </w:pPr>
      <w:r>
        <w:rPr>
          <w:rFonts w:ascii="宋体" w:hAnsi="宋体" w:cs="宋体" w:hint="eastAsia"/>
          <w:color w:val="000000" w:themeColor="text1"/>
          <w:sz w:val="24"/>
          <w:highlight w:val="white"/>
        </w:rPr>
        <w:t>（4）供货过程中，采购人将会对所供产品进行随机抽样检测，凡检测不合格，由此引发的一切责任</w:t>
      </w:r>
      <w:proofErr w:type="gramStart"/>
      <w:r>
        <w:rPr>
          <w:rFonts w:ascii="宋体" w:hAnsi="宋体" w:cs="宋体" w:hint="eastAsia"/>
          <w:color w:val="000000" w:themeColor="text1"/>
          <w:sz w:val="24"/>
          <w:highlight w:val="white"/>
        </w:rPr>
        <w:t>由成交</w:t>
      </w:r>
      <w:proofErr w:type="gramEnd"/>
      <w:r>
        <w:rPr>
          <w:rFonts w:ascii="宋体" w:hAnsi="宋体" w:cs="宋体" w:hint="eastAsia"/>
          <w:color w:val="000000" w:themeColor="text1"/>
          <w:sz w:val="24"/>
          <w:highlight w:val="white"/>
        </w:rPr>
        <w:t>供应商负责承担；</w:t>
      </w:r>
    </w:p>
    <w:p w14:paraId="141AE6CF" w14:textId="77777777" w:rsidR="00E945C9" w:rsidRDefault="00882AB8">
      <w:pPr>
        <w:spacing w:line="419" w:lineRule="atLeast"/>
        <w:rPr>
          <w:color w:val="000000" w:themeColor="text1"/>
          <w:highlight w:val="white"/>
        </w:rPr>
      </w:pPr>
      <w:r>
        <w:rPr>
          <w:rFonts w:ascii="宋体" w:hAnsi="宋体" w:cs="宋体" w:hint="eastAsia"/>
          <w:color w:val="000000" w:themeColor="text1"/>
          <w:sz w:val="24"/>
          <w:highlight w:val="white"/>
        </w:rPr>
        <w:t>（5）成交供应商在供货时要充分考虑相关验收规范要求，若因产品质量等原因造成不能通过验收，中标供应商应承担全部责任，并赔偿由此造成的经济损失；</w:t>
      </w:r>
    </w:p>
    <w:p w14:paraId="671541A7" w14:textId="77777777" w:rsidR="00E945C9" w:rsidRDefault="00882AB8">
      <w:pPr>
        <w:spacing w:line="419" w:lineRule="atLeast"/>
        <w:rPr>
          <w:color w:val="000000" w:themeColor="text1"/>
          <w:highlight w:val="white"/>
        </w:rPr>
      </w:pPr>
      <w:r>
        <w:rPr>
          <w:rFonts w:ascii="宋体" w:hAnsi="宋体" w:cs="宋体" w:hint="eastAsia"/>
          <w:b/>
          <w:color w:val="000000" w:themeColor="text1"/>
          <w:sz w:val="24"/>
          <w:highlight w:val="white"/>
        </w:rPr>
        <w:t>5、其他说明</w:t>
      </w:r>
    </w:p>
    <w:p w14:paraId="3584952F" w14:textId="77777777" w:rsidR="00E945C9" w:rsidRDefault="00882AB8">
      <w:pPr>
        <w:spacing w:line="419" w:lineRule="atLeast"/>
        <w:rPr>
          <w:color w:val="000000" w:themeColor="text1"/>
          <w:highlight w:val="white"/>
        </w:rPr>
      </w:pPr>
      <w:r>
        <w:rPr>
          <w:rFonts w:ascii="宋体" w:hAnsi="宋体" w:cs="宋体" w:hint="eastAsia"/>
          <w:color w:val="000000" w:themeColor="text1"/>
          <w:sz w:val="24"/>
          <w:highlight w:val="white"/>
        </w:rPr>
        <w:t>（1）供应商必须对材料的真实性负责，一旦发现造假行为，采购人将取消其报价资格，已成交的将取消其成交资格。</w:t>
      </w:r>
    </w:p>
    <w:p w14:paraId="3A5C0D08" w14:textId="77777777" w:rsidR="00E945C9" w:rsidRDefault="00882AB8">
      <w:pPr>
        <w:spacing w:line="419" w:lineRule="atLeast"/>
        <w:rPr>
          <w:color w:val="000000" w:themeColor="text1"/>
          <w:highlight w:val="white"/>
        </w:rPr>
      </w:pPr>
      <w:r>
        <w:rPr>
          <w:rFonts w:ascii="宋体" w:hAnsi="宋体" w:cs="宋体" w:hint="eastAsia"/>
          <w:color w:val="000000" w:themeColor="text1"/>
          <w:sz w:val="24"/>
          <w:highlight w:val="white"/>
        </w:rPr>
        <w:t>（2）本次采购过程中采购人提供的全部文件资料以及经采购人同意的项目技术要求等有关文件材料，均为合同的组成部分。</w:t>
      </w:r>
    </w:p>
    <w:p w14:paraId="786CC764" w14:textId="77777777" w:rsidR="00E945C9" w:rsidRDefault="00882AB8">
      <w:pPr>
        <w:spacing w:line="419" w:lineRule="atLeast"/>
        <w:rPr>
          <w:color w:val="000000" w:themeColor="text1"/>
          <w:highlight w:val="white"/>
        </w:rPr>
      </w:pPr>
      <w:r>
        <w:rPr>
          <w:rFonts w:ascii="宋体" w:hAnsi="宋体" w:cs="宋体" w:hint="eastAsia"/>
          <w:color w:val="000000" w:themeColor="text1"/>
          <w:sz w:val="24"/>
          <w:highlight w:val="white"/>
        </w:rPr>
        <w:t>（3）成交供应商在履行合同过程中,所发生的全部生产、生活费用均</w:t>
      </w:r>
      <w:proofErr w:type="gramStart"/>
      <w:r>
        <w:rPr>
          <w:rFonts w:ascii="宋体" w:hAnsi="宋体" w:cs="宋体" w:hint="eastAsia"/>
          <w:color w:val="000000" w:themeColor="text1"/>
          <w:sz w:val="24"/>
          <w:highlight w:val="white"/>
        </w:rPr>
        <w:t>由成交</w:t>
      </w:r>
      <w:proofErr w:type="gramEnd"/>
      <w:r>
        <w:rPr>
          <w:rFonts w:ascii="宋体" w:hAnsi="宋体" w:cs="宋体" w:hint="eastAsia"/>
          <w:color w:val="000000" w:themeColor="text1"/>
          <w:sz w:val="24"/>
          <w:highlight w:val="white"/>
        </w:rPr>
        <w:t>供应商负责。</w:t>
      </w:r>
    </w:p>
    <w:p w14:paraId="002A3F38" w14:textId="77777777" w:rsidR="00E945C9" w:rsidRDefault="00882AB8">
      <w:pPr>
        <w:spacing w:line="419" w:lineRule="atLeast"/>
        <w:rPr>
          <w:color w:val="000000" w:themeColor="text1"/>
          <w:highlight w:val="white"/>
        </w:rPr>
      </w:pPr>
      <w:r>
        <w:rPr>
          <w:rFonts w:ascii="宋体" w:hAnsi="宋体" w:cs="宋体" w:hint="eastAsia"/>
          <w:b/>
          <w:color w:val="000000" w:themeColor="text1"/>
          <w:sz w:val="24"/>
          <w:highlight w:val="white"/>
        </w:rPr>
        <w:t>（4）采购人可以根据实际实施面积调减采购数量，供应商应无条件服从。</w:t>
      </w:r>
    </w:p>
    <w:p w14:paraId="6FC7EC6E" w14:textId="77777777" w:rsidR="00E945C9" w:rsidRDefault="00882AB8">
      <w:pPr>
        <w:pStyle w:val="aff3"/>
        <w:spacing w:line="0" w:lineRule="atLeast"/>
        <w:rPr>
          <w:color w:val="000000" w:themeColor="text1"/>
          <w:highlight w:val="white"/>
        </w:rPr>
      </w:pPr>
      <w:r>
        <w:rPr>
          <w:rFonts w:hint="eastAsia"/>
          <w:b/>
          <w:bCs/>
          <w:color w:val="000000" w:themeColor="text1"/>
          <w:highlight w:val="white"/>
        </w:rPr>
        <w:t>三、商务要求</w:t>
      </w:r>
    </w:p>
    <w:p w14:paraId="63C634CB" w14:textId="77777777" w:rsidR="00E945C9" w:rsidRDefault="00882AB8">
      <w:pPr>
        <w:pStyle w:val="aff3"/>
        <w:spacing w:line="0" w:lineRule="atLeast"/>
        <w:rPr>
          <w:color w:val="000000" w:themeColor="text1"/>
          <w:highlight w:val="white"/>
        </w:rPr>
      </w:pPr>
      <w:r>
        <w:rPr>
          <w:rFonts w:hint="eastAsia"/>
          <w:color w:val="000000" w:themeColor="text1"/>
          <w:highlight w:val="white"/>
        </w:rPr>
        <w:t>1、交付时间：成交供应商合同签订后3日内按照采购人要求分批完成供货，送货到采购人指定地点并装卸完毕，每批的供货时间和数量由采购人确定，成交供应商必须在24小时内送货到位，不得以批量小为由拒绝送货或延期供货。</w:t>
      </w:r>
    </w:p>
    <w:p w14:paraId="45E42923" w14:textId="77777777" w:rsidR="00E945C9" w:rsidRDefault="00882AB8">
      <w:pPr>
        <w:pStyle w:val="aff3"/>
        <w:spacing w:line="0" w:lineRule="atLeast"/>
        <w:rPr>
          <w:color w:val="000000" w:themeColor="text1"/>
          <w:highlight w:val="white"/>
        </w:rPr>
      </w:pPr>
      <w:r>
        <w:rPr>
          <w:rFonts w:hint="eastAsia"/>
          <w:color w:val="000000" w:themeColor="text1"/>
          <w:highlight w:val="white"/>
        </w:rPr>
        <w:t>2、交付地点：盐城市阜宁县（采购人指定地点）。</w:t>
      </w:r>
    </w:p>
    <w:p w14:paraId="5D0AF1F0" w14:textId="77777777" w:rsidR="00E945C9" w:rsidRDefault="00882AB8">
      <w:pPr>
        <w:pStyle w:val="aff3"/>
        <w:spacing w:line="0" w:lineRule="atLeast"/>
        <w:rPr>
          <w:color w:val="000000" w:themeColor="text1"/>
          <w:highlight w:val="white"/>
        </w:rPr>
      </w:pPr>
      <w:r>
        <w:rPr>
          <w:rFonts w:hint="eastAsia"/>
          <w:color w:val="000000" w:themeColor="text1"/>
          <w:highlight w:val="white"/>
        </w:rPr>
        <w:t>3、付款条件</w:t>
      </w:r>
    </w:p>
    <w:p w14:paraId="07F0764F" w14:textId="77777777" w:rsidR="00E945C9" w:rsidRDefault="00882AB8">
      <w:pPr>
        <w:pStyle w:val="aff3"/>
        <w:spacing w:line="0" w:lineRule="atLeast"/>
        <w:rPr>
          <w:color w:val="000000" w:themeColor="text1"/>
          <w:highlight w:val="white"/>
        </w:rPr>
      </w:pPr>
      <w:bookmarkStart w:id="154" w:name="OLE_LINK35"/>
      <w:r>
        <w:rPr>
          <w:rFonts w:hint="eastAsia"/>
          <w:color w:val="000000" w:themeColor="text1"/>
          <w:highlight w:val="white"/>
        </w:rPr>
        <w:t>（1）预付款支付时间：合同签订后15日内，预付款支付比例：</w:t>
      </w:r>
      <w:r>
        <w:rPr>
          <w:rFonts w:hint="eastAsia"/>
          <w:color w:val="000000" w:themeColor="text1"/>
          <w:highlight w:val="white"/>
          <w:u w:val="single"/>
        </w:rPr>
        <w:t>合同金额的30%</w:t>
      </w:r>
      <w:r>
        <w:rPr>
          <w:rFonts w:hint="eastAsia"/>
          <w:color w:val="000000" w:themeColor="text1"/>
          <w:highlight w:val="white"/>
        </w:rPr>
        <w:t>。</w:t>
      </w:r>
      <w:bookmarkEnd w:id="154"/>
    </w:p>
    <w:p w14:paraId="2EF75A51" w14:textId="77777777" w:rsidR="00E945C9" w:rsidRDefault="00882AB8">
      <w:pPr>
        <w:pStyle w:val="aff3"/>
        <w:spacing w:line="0" w:lineRule="atLeast"/>
        <w:rPr>
          <w:color w:val="000000" w:themeColor="text1"/>
          <w:highlight w:val="white"/>
        </w:rPr>
      </w:pPr>
      <w:r>
        <w:rPr>
          <w:rFonts w:hint="eastAsia"/>
          <w:color w:val="000000" w:themeColor="text1"/>
          <w:highlight w:val="white"/>
        </w:rPr>
        <w:t>（2）尾款支付时间：供应产品送至指定地点，分发到位，建立分发使用台账后,且供货数量验收后，乙方凭厂方质量检验合格证、专门机构抽样检测合格证、甲方验收单、肥料发票和供货合同作为结算凭证支付余款。（以上付款均无息）。</w:t>
      </w:r>
    </w:p>
    <w:p w14:paraId="62508FF1" w14:textId="77777777" w:rsidR="00E945C9" w:rsidRDefault="00882AB8">
      <w:pPr>
        <w:pStyle w:val="aff3"/>
        <w:spacing w:line="0" w:lineRule="atLeast"/>
        <w:rPr>
          <w:color w:val="000000" w:themeColor="text1"/>
          <w:highlight w:val="white"/>
        </w:rPr>
      </w:pPr>
      <w:r>
        <w:rPr>
          <w:rFonts w:hint="eastAsia"/>
          <w:color w:val="000000" w:themeColor="text1"/>
          <w:highlight w:val="white"/>
        </w:rPr>
        <w:t>4、包装和运输：产品包装应有标签、说明书和产品质量检验合格证。包装箱外加贴“政府补贴农药、严禁倒买倒卖”标识。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47AF0B6F" w14:textId="77777777" w:rsidR="00E945C9" w:rsidRDefault="00882AB8">
      <w:pPr>
        <w:pStyle w:val="aff3"/>
        <w:spacing w:line="0" w:lineRule="atLeast"/>
        <w:rPr>
          <w:color w:val="000000" w:themeColor="text1"/>
          <w:highlight w:val="white"/>
        </w:rPr>
      </w:pPr>
      <w:r>
        <w:rPr>
          <w:rFonts w:hint="eastAsia"/>
          <w:color w:val="000000" w:themeColor="text1"/>
          <w:highlight w:val="white"/>
        </w:rPr>
        <w:t>5、售后服务要求：按照合同条款执行，如在使用过程中发生质量问题，乙方在接到甲方通知后2小时内响应，8小时内到达现场，24小时内解决问题。</w:t>
      </w:r>
    </w:p>
    <w:p w14:paraId="215676F8" w14:textId="77777777" w:rsidR="00E945C9" w:rsidRDefault="00882AB8">
      <w:pPr>
        <w:pStyle w:val="aff3"/>
        <w:spacing w:line="0" w:lineRule="atLeast"/>
        <w:rPr>
          <w:color w:val="000000" w:themeColor="text1"/>
          <w:highlight w:val="white"/>
        </w:rPr>
      </w:pPr>
      <w:r>
        <w:rPr>
          <w:rFonts w:hint="eastAsia"/>
          <w:color w:val="000000" w:themeColor="text1"/>
          <w:highlight w:val="white"/>
        </w:rPr>
        <w:t>6、质保期要求：所供农药产品质保期 2年（收到产品之日起不少于18个月）。</w:t>
      </w:r>
    </w:p>
    <w:p w14:paraId="0D1ED32D" w14:textId="77777777" w:rsidR="00E945C9" w:rsidRDefault="00882AB8">
      <w:pPr>
        <w:pStyle w:val="aff3"/>
        <w:spacing w:line="0" w:lineRule="atLeast"/>
        <w:rPr>
          <w:color w:val="000000" w:themeColor="text1"/>
          <w:highlight w:val="white"/>
        </w:rPr>
      </w:pPr>
      <w:r>
        <w:rPr>
          <w:rFonts w:hint="eastAsia"/>
          <w:color w:val="000000" w:themeColor="text1"/>
          <w:highlight w:val="white"/>
        </w:rPr>
        <w:lastRenderedPageBreak/>
        <w:t>7、质量标准：货物质量等级为“合格”，并符合招标文件中技术要求、国家现行的相关规范标准及有关部门最新颁布的相应的最新标准。</w:t>
      </w:r>
    </w:p>
    <w:p w14:paraId="729818F8" w14:textId="77777777" w:rsidR="00E945C9" w:rsidRDefault="00882AB8">
      <w:pPr>
        <w:pStyle w:val="aff3"/>
        <w:spacing w:line="0" w:lineRule="atLeast"/>
        <w:rPr>
          <w:color w:val="000000" w:themeColor="text1"/>
          <w:highlight w:val="white"/>
        </w:rPr>
      </w:pPr>
      <w:r>
        <w:rPr>
          <w:rFonts w:hint="eastAsia"/>
          <w:color w:val="000000" w:themeColor="text1"/>
          <w:highlight w:val="white"/>
        </w:rPr>
        <w:t>8、项目验收及标准：符合国家标准，供应商项目完成后申请采购人验收，采购人组织相关人员、专家按照国家有关标准和招标文件及中标人的投标文件进行验收，验收合格的出具验收单。</w:t>
      </w:r>
    </w:p>
    <w:p w14:paraId="5002E811" w14:textId="77777777" w:rsidR="00E945C9" w:rsidRDefault="00882AB8">
      <w:pPr>
        <w:pStyle w:val="aff3"/>
        <w:spacing w:line="0" w:lineRule="atLeast"/>
        <w:rPr>
          <w:color w:val="000000" w:themeColor="text1"/>
          <w:highlight w:val="white"/>
        </w:rPr>
      </w:pPr>
      <w:r>
        <w:rPr>
          <w:rFonts w:hint="eastAsia"/>
          <w:color w:val="000000" w:themeColor="text1"/>
          <w:highlight w:val="white"/>
        </w:rPr>
        <w:t>9、报价要求：投标人应在预算价范围内最大限度的报货物数量。投标报价包括但不限于产品货款、运费力资（送达至采购方指定地点并卸货至指定位置）、装卸、安装、质量检验检测、分发用工、产品使用技术培训、售后服务、检查验收、代理费等费用，税金（含已支付或将支付的营业税和其它税费）及为项目所发生的其它所有费用。</w:t>
      </w:r>
    </w:p>
    <w:p w14:paraId="1A8DA553" w14:textId="77777777" w:rsidR="00E945C9" w:rsidRDefault="00882AB8">
      <w:pPr>
        <w:pStyle w:val="aff3"/>
        <w:spacing w:line="0" w:lineRule="atLeast"/>
        <w:rPr>
          <w:color w:val="000000" w:themeColor="text1"/>
          <w:highlight w:val="white"/>
        </w:rPr>
      </w:pPr>
      <w:r>
        <w:rPr>
          <w:rFonts w:hint="eastAsia"/>
          <w:color w:val="000000" w:themeColor="text1"/>
          <w:highlight w:val="white"/>
        </w:rPr>
        <w:t>10、成交供应商职责：供应商必须按规定将货物运输至采购人指定地点（负责上、下货）并负责分发、交验。供应商在签合同前应提供详细的中文产品使用说明书、产品合格检验报告及农药登记证、农药生产许可证或者农药生产批准文件、农药标准证和生产厂家授权书原件，否则不予认可。供货过程中，采购人对数量检验，并取样保留，</w:t>
      </w:r>
      <w:proofErr w:type="gramStart"/>
      <w:r>
        <w:rPr>
          <w:rFonts w:hint="eastAsia"/>
          <w:color w:val="000000" w:themeColor="text1"/>
          <w:highlight w:val="white"/>
        </w:rPr>
        <w:t>供必要</w:t>
      </w:r>
      <w:proofErr w:type="gramEnd"/>
      <w:r>
        <w:rPr>
          <w:rFonts w:hint="eastAsia"/>
          <w:color w:val="000000" w:themeColor="text1"/>
          <w:highlight w:val="white"/>
        </w:rPr>
        <w:t>时开展质量复测，凡检测不合格，由此引发的一切责任</w:t>
      </w:r>
      <w:proofErr w:type="gramStart"/>
      <w:r>
        <w:rPr>
          <w:rFonts w:hint="eastAsia"/>
          <w:color w:val="000000" w:themeColor="text1"/>
          <w:highlight w:val="white"/>
        </w:rPr>
        <w:t>由成交</w:t>
      </w:r>
      <w:proofErr w:type="gramEnd"/>
      <w:r>
        <w:rPr>
          <w:rFonts w:hint="eastAsia"/>
          <w:color w:val="000000" w:themeColor="text1"/>
          <w:highlight w:val="white"/>
        </w:rPr>
        <w:t>供应商负责承担。供应商在履行合同的过程中，所有的安全责任及给第三方造成的一切损失和责任由自身承担，与采购人无涉。</w:t>
      </w:r>
    </w:p>
    <w:p w14:paraId="470C3020" w14:textId="77777777" w:rsidR="00E945C9" w:rsidRDefault="00882AB8">
      <w:pPr>
        <w:pStyle w:val="aff3"/>
        <w:widowControl w:val="0"/>
        <w:spacing w:line="0" w:lineRule="atLeast"/>
        <w:rPr>
          <w:color w:val="000000" w:themeColor="text1"/>
          <w:highlight w:val="white"/>
        </w:rPr>
      </w:pPr>
      <w:r>
        <w:rPr>
          <w:rFonts w:hint="eastAsia"/>
          <w:b/>
          <w:bCs/>
          <w:color w:val="000000" w:themeColor="text1"/>
          <w:highlight w:val="white"/>
        </w:rPr>
        <w:t>四、</w:t>
      </w:r>
      <w:r>
        <w:rPr>
          <w:rFonts w:hint="eastAsia"/>
          <w:b/>
          <w:bCs/>
          <w:i/>
          <w:iCs/>
          <w:color w:val="000000" w:themeColor="text1"/>
          <w:highlight w:val="white"/>
        </w:rPr>
        <w:t>本项目每个分包都</w:t>
      </w:r>
      <w:r>
        <w:rPr>
          <w:rFonts w:hint="eastAsia"/>
          <w:b/>
          <w:bCs/>
          <w:i/>
          <w:iCs/>
          <w:color w:val="000000" w:themeColor="text1"/>
          <w:highlight w:val="white"/>
          <w:u w:val="single"/>
        </w:rPr>
        <w:t> 不接受 </w:t>
      </w:r>
      <w:r>
        <w:rPr>
          <w:rFonts w:hint="eastAsia"/>
          <w:b/>
          <w:bCs/>
          <w:i/>
          <w:iCs/>
          <w:color w:val="000000" w:themeColor="text1"/>
          <w:highlight w:val="white"/>
        </w:rPr>
        <w:t>进口产品参加询价</w:t>
      </w:r>
    </w:p>
    <w:p w14:paraId="399F26B3" w14:textId="77777777" w:rsidR="00E945C9" w:rsidRDefault="00882AB8">
      <w:pPr>
        <w:pStyle w:val="aff3"/>
        <w:spacing w:before="120" w:beforeAutospacing="0" w:after="120" w:afterAutospacing="0" w:line="360" w:lineRule="auto"/>
        <w:rPr>
          <w:color w:val="000000" w:themeColor="text1"/>
          <w:highlight w:val="white"/>
        </w:rPr>
      </w:pPr>
      <w:r>
        <w:rPr>
          <w:rFonts w:hint="eastAsia"/>
          <w:b/>
          <w:color w:val="000000" w:themeColor="text1"/>
          <w:highlight w:val="white"/>
        </w:rPr>
        <w:t>五、政府采购政策功能落实</w:t>
      </w:r>
    </w:p>
    <w:p w14:paraId="299C6A29" w14:textId="77777777" w:rsidR="00E945C9" w:rsidRDefault="00882AB8">
      <w:pPr>
        <w:pStyle w:val="aff3"/>
        <w:spacing w:before="120" w:beforeAutospacing="0" w:after="120" w:afterAutospacing="0" w:line="0" w:lineRule="atLeast"/>
        <w:rPr>
          <w:color w:val="000000" w:themeColor="text1"/>
          <w:highlight w:val="white"/>
        </w:rPr>
      </w:pPr>
      <w:r>
        <w:rPr>
          <w:rFonts w:hint="eastAsia"/>
          <w:color w:val="000000" w:themeColor="text1"/>
          <w:highlight w:val="white"/>
        </w:rPr>
        <w:t>1、小微型企业价格扣除</w:t>
      </w:r>
    </w:p>
    <w:p w14:paraId="70A16528" w14:textId="77777777" w:rsidR="00E945C9" w:rsidRDefault="00882AB8">
      <w:pPr>
        <w:pStyle w:val="aff3"/>
        <w:spacing w:before="120" w:beforeAutospacing="0" w:after="120" w:afterAutospacing="0" w:line="0" w:lineRule="atLeast"/>
        <w:ind w:firstLine="360"/>
        <w:rPr>
          <w:color w:val="000000" w:themeColor="text1"/>
          <w:highlight w:val="white"/>
        </w:rPr>
      </w:pPr>
      <w:r>
        <w:rPr>
          <w:rFonts w:hint="eastAsia"/>
          <w:color w:val="000000" w:themeColor="text1"/>
          <w:highlight w:val="white"/>
        </w:rPr>
        <w:t>①本项目若</w:t>
      </w:r>
      <w:proofErr w:type="gramStart"/>
      <w:r>
        <w:rPr>
          <w:rFonts w:hint="eastAsia"/>
          <w:color w:val="000000" w:themeColor="text1"/>
          <w:highlight w:val="white"/>
        </w:rPr>
        <w:t>不</w:t>
      </w:r>
      <w:proofErr w:type="gramEnd"/>
      <w:r>
        <w:rPr>
          <w:rFonts w:hint="eastAsia"/>
          <w:color w:val="000000" w:themeColor="text1"/>
          <w:highlight w:val="white"/>
        </w:rPr>
        <w:t>专门面向中小企业采购，对符合规定的小型和微型企业报价给予20%的扣除价格，用扣除后的价格参与评审；</w:t>
      </w:r>
      <w:proofErr w:type="gramStart"/>
      <w:r>
        <w:rPr>
          <w:rFonts w:hint="eastAsia"/>
          <w:color w:val="000000" w:themeColor="text1"/>
          <w:highlight w:val="white"/>
        </w:rPr>
        <w:t>若专门</w:t>
      </w:r>
      <w:proofErr w:type="gramEnd"/>
      <w:r>
        <w:rPr>
          <w:rFonts w:hint="eastAsia"/>
          <w:color w:val="000000" w:themeColor="text1"/>
          <w:highlight w:val="white"/>
        </w:rPr>
        <w:t>面向中小企业采购，不再对小型和微型企业报价给予价格扣除。</w:t>
      </w:r>
    </w:p>
    <w:p w14:paraId="7AB2AD8F" w14:textId="77777777" w:rsidR="00E945C9" w:rsidRDefault="00882AB8">
      <w:pPr>
        <w:pStyle w:val="aff3"/>
        <w:spacing w:before="120" w:beforeAutospacing="0" w:after="120" w:afterAutospacing="0" w:line="0" w:lineRule="atLeast"/>
        <w:ind w:firstLine="360"/>
        <w:rPr>
          <w:color w:val="000000" w:themeColor="text1"/>
          <w:highlight w:val="white"/>
        </w:rPr>
      </w:pPr>
      <w:r>
        <w:rPr>
          <w:rFonts w:hint="eastAsia"/>
          <w:color w:val="000000" w:themeColor="text1"/>
          <w:highlight w:val="white"/>
        </w:rPr>
        <w:t>（2）供应商需按照</w:t>
      </w:r>
      <w:r>
        <w:rPr>
          <w:rFonts w:hint="eastAsia"/>
          <w:color w:val="000000" w:themeColor="text1"/>
          <w:highlight w:val="white"/>
          <w:shd w:val="clear" w:color="auto" w:fill="FFFFFF"/>
        </w:rPr>
        <w:t>询价</w:t>
      </w:r>
      <w:r>
        <w:rPr>
          <w:rFonts w:hint="eastAsia"/>
          <w:color w:val="000000" w:themeColor="text1"/>
          <w:highlight w:val="white"/>
        </w:rPr>
        <w:t>文件的要求提供相应的《中小企业声明函》。</w:t>
      </w:r>
    </w:p>
    <w:p w14:paraId="33B934DF" w14:textId="77777777" w:rsidR="00E945C9" w:rsidRDefault="00882AB8">
      <w:pPr>
        <w:pStyle w:val="aff3"/>
        <w:spacing w:before="120" w:beforeAutospacing="0" w:after="120" w:afterAutospacing="0" w:line="0" w:lineRule="atLeast"/>
        <w:ind w:firstLine="360"/>
        <w:rPr>
          <w:color w:val="000000" w:themeColor="text1"/>
          <w:highlight w:val="white"/>
        </w:rPr>
      </w:pPr>
      <w:r>
        <w:rPr>
          <w:rFonts w:hint="eastAsia"/>
          <w:color w:val="000000" w:themeColor="text1"/>
          <w:highlight w:val="white"/>
        </w:rPr>
        <w:t>（3）企业标准请参照《关于印发中小企业划型标准规定的通知》（工信部联企业[2011]300号）文件规定自行填写。</w:t>
      </w:r>
    </w:p>
    <w:p w14:paraId="632E1478" w14:textId="77777777" w:rsidR="00E945C9" w:rsidRDefault="00882AB8">
      <w:pPr>
        <w:pStyle w:val="aff3"/>
        <w:spacing w:before="120" w:beforeAutospacing="0" w:after="120" w:afterAutospacing="0" w:line="0" w:lineRule="atLeast"/>
        <w:rPr>
          <w:color w:val="000000" w:themeColor="text1"/>
          <w:highlight w:val="white"/>
        </w:rPr>
      </w:pPr>
      <w:r>
        <w:rPr>
          <w:rFonts w:hint="eastAsia"/>
          <w:color w:val="000000" w:themeColor="text1"/>
          <w:highlight w:val="white"/>
        </w:rPr>
        <w:t>2、残疾人福利单位价格扣除</w:t>
      </w:r>
    </w:p>
    <w:p w14:paraId="79D4280A" w14:textId="77777777" w:rsidR="00E945C9" w:rsidRDefault="00882AB8">
      <w:pPr>
        <w:pStyle w:val="aff3"/>
        <w:spacing w:before="120" w:beforeAutospacing="0" w:after="120" w:afterAutospacing="0" w:line="0" w:lineRule="atLeast"/>
        <w:ind w:left="120" w:firstLine="360"/>
        <w:rPr>
          <w:color w:val="000000" w:themeColor="text1"/>
          <w:highlight w:val="white"/>
          <w:u w:val="single"/>
        </w:rPr>
      </w:pPr>
      <w:r>
        <w:rPr>
          <w:rFonts w:hint="eastAsia"/>
          <w:color w:val="000000" w:themeColor="text1"/>
          <w:highlight w:val="white"/>
        </w:rPr>
        <w:t>（1）本项目对残疾人福利性单位视同小型、微型企业，给予</w:t>
      </w:r>
      <w:r>
        <w:rPr>
          <w:rFonts w:hint="eastAsia"/>
          <w:color w:val="000000" w:themeColor="text1"/>
          <w:highlight w:val="white"/>
          <w:u w:val="single"/>
        </w:rPr>
        <w:t>20%</w:t>
      </w:r>
      <w:r>
        <w:rPr>
          <w:rFonts w:hint="eastAsia"/>
          <w:color w:val="000000" w:themeColor="text1"/>
          <w:highlight w:val="white"/>
        </w:rPr>
        <w:t>的价格扣除。</w:t>
      </w:r>
    </w:p>
    <w:p w14:paraId="5B110FC7" w14:textId="77777777" w:rsidR="00E945C9" w:rsidRDefault="00882AB8">
      <w:pPr>
        <w:pStyle w:val="aff3"/>
        <w:spacing w:before="120" w:beforeAutospacing="0" w:after="120" w:afterAutospacing="0" w:line="0" w:lineRule="atLeast"/>
        <w:ind w:left="120" w:firstLine="360"/>
        <w:rPr>
          <w:color w:val="000000" w:themeColor="text1"/>
          <w:highlight w:val="white"/>
        </w:rPr>
      </w:pPr>
      <w:r>
        <w:rPr>
          <w:rFonts w:hint="eastAsia"/>
          <w:color w:val="000000" w:themeColor="text1"/>
          <w:highlight w:val="white"/>
        </w:rPr>
        <w:t>（2）残疾人福利单位需按照</w:t>
      </w:r>
      <w:r>
        <w:rPr>
          <w:rFonts w:hint="eastAsia"/>
          <w:color w:val="000000" w:themeColor="text1"/>
          <w:highlight w:val="white"/>
          <w:shd w:val="clear" w:color="auto" w:fill="FFFFFF"/>
        </w:rPr>
        <w:t>询价</w:t>
      </w:r>
      <w:r>
        <w:rPr>
          <w:rFonts w:hint="eastAsia"/>
          <w:color w:val="000000" w:themeColor="text1"/>
          <w:highlight w:val="white"/>
        </w:rPr>
        <w:t>文件的要求提供《残疾人福利性单位声明函》。</w:t>
      </w:r>
    </w:p>
    <w:p w14:paraId="389720C8" w14:textId="77777777" w:rsidR="00E945C9" w:rsidRDefault="00882AB8">
      <w:pPr>
        <w:pStyle w:val="aff3"/>
        <w:spacing w:before="120" w:beforeAutospacing="0" w:after="120" w:afterAutospacing="0" w:line="0" w:lineRule="atLeast"/>
        <w:ind w:left="120" w:firstLine="360"/>
        <w:rPr>
          <w:color w:val="000000" w:themeColor="text1"/>
          <w:highlight w:val="white"/>
        </w:rPr>
      </w:pPr>
      <w:r>
        <w:rPr>
          <w:rFonts w:hint="eastAsia"/>
          <w:color w:val="000000" w:themeColor="text1"/>
          <w:highlight w:val="white"/>
        </w:rPr>
        <w:t>（3）残疾人福利单位标准请参照《关于促进残疾人就业政府采购政策的通知》（财库〔2017〕141号）。</w:t>
      </w:r>
    </w:p>
    <w:p w14:paraId="18D16A2E" w14:textId="77777777" w:rsidR="00E945C9" w:rsidRDefault="00882AB8">
      <w:pPr>
        <w:pStyle w:val="aff3"/>
        <w:spacing w:before="120" w:beforeAutospacing="0" w:after="120" w:afterAutospacing="0" w:line="0" w:lineRule="atLeast"/>
        <w:rPr>
          <w:color w:val="000000" w:themeColor="text1"/>
          <w:highlight w:val="white"/>
        </w:rPr>
      </w:pPr>
      <w:r>
        <w:rPr>
          <w:rFonts w:hint="eastAsia"/>
          <w:color w:val="000000" w:themeColor="text1"/>
          <w:highlight w:val="white"/>
        </w:rPr>
        <w:t>3、监狱和戒毒企业价格扣除</w:t>
      </w:r>
    </w:p>
    <w:p w14:paraId="34E3322A" w14:textId="77777777" w:rsidR="00E945C9" w:rsidRDefault="00882AB8">
      <w:pPr>
        <w:pStyle w:val="aff3"/>
        <w:spacing w:before="120" w:beforeAutospacing="0" w:after="120" w:afterAutospacing="0" w:line="0" w:lineRule="atLeast"/>
        <w:ind w:firstLine="480"/>
        <w:rPr>
          <w:color w:val="000000" w:themeColor="text1"/>
          <w:highlight w:val="white"/>
          <w:u w:val="single"/>
        </w:rPr>
      </w:pPr>
      <w:r>
        <w:rPr>
          <w:rFonts w:hint="eastAsia"/>
          <w:color w:val="000000" w:themeColor="text1"/>
          <w:highlight w:val="white"/>
        </w:rPr>
        <w:t>（1）本项目对监狱和戒毒企业（简称监狱企业）视同小型、微型企业，给予</w:t>
      </w:r>
      <w:r>
        <w:rPr>
          <w:rFonts w:hint="eastAsia"/>
          <w:color w:val="000000" w:themeColor="text1"/>
          <w:highlight w:val="white"/>
          <w:u w:val="single"/>
        </w:rPr>
        <w:t>20%</w:t>
      </w:r>
      <w:r>
        <w:rPr>
          <w:rFonts w:hint="eastAsia"/>
          <w:color w:val="000000" w:themeColor="text1"/>
          <w:highlight w:val="white"/>
        </w:rPr>
        <w:t>的价格扣除。</w:t>
      </w:r>
    </w:p>
    <w:p w14:paraId="0B084BBB" w14:textId="77777777" w:rsidR="00E945C9" w:rsidRDefault="00882AB8">
      <w:pPr>
        <w:pStyle w:val="aff3"/>
        <w:spacing w:before="120" w:beforeAutospacing="0" w:after="120" w:afterAutospacing="0" w:line="0" w:lineRule="atLeast"/>
        <w:ind w:firstLine="480"/>
        <w:rPr>
          <w:color w:val="000000" w:themeColor="text1"/>
          <w:highlight w:val="white"/>
        </w:rPr>
      </w:pPr>
      <w:r>
        <w:rPr>
          <w:rFonts w:hint="eastAsia"/>
          <w:color w:val="000000" w:themeColor="text1"/>
          <w:highlight w:val="white"/>
        </w:rPr>
        <w:lastRenderedPageBreak/>
        <w:t>（2）监狱企业参加政府采购活动时，需提供由省级以上监狱管理局、戒毒管理局(含新疆生产建设兵团)出具的属于监狱企业的证明文件。供应商如不提供上述证明文件，价格将不做相应扣除。</w:t>
      </w:r>
    </w:p>
    <w:p w14:paraId="584DE993" w14:textId="77777777" w:rsidR="00E945C9" w:rsidRDefault="00882AB8">
      <w:pPr>
        <w:pStyle w:val="aff3"/>
        <w:spacing w:before="120" w:beforeAutospacing="0" w:after="120" w:afterAutospacing="0" w:line="0" w:lineRule="atLeast"/>
        <w:ind w:firstLine="480"/>
        <w:rPr>
          <w:color w:val="000000" w:themeColor="text1"/>
          <w:highlight w:val="white"/>
        </w:rPr>
      </w:pPr>
      <w:r>
        <w:rPr>
          <w:rFonts w:hint="eastAsia"/>
          <w:color w:val="000000" w:themeColor="text1"/>
          <w:highlight w:val="white"/>
        </w:rPr>
        <w:t>（3）监狱企业标准请参照《关于政府采购支持监狱企业发展有关问题的通知》（财库[2014]68号）。</w:t>
      </w:r>
    </w:p>
    <w:p w14:paraId="40067F6C" w14:textId="77777777" w:rsidR="00E945C9" w:rsidRDefault="00882AB8">
      <w:pPr>
        <w:pStyle w:val="aff3"/>
        <w:spacing w:before="120" w:beforeAutospacing="0" w:after="120" w:afterAutospacing="0" w:line="0" w:lineRule="atLeast"/>
        <w:rPr>
          <w:color w:val="000000" w:themeColor="text1"/>
          <w:highlight w:val="white"/>
        </w:rPr>
      </w:pPr>
      <w:r>
        <w:rPr>
          <w:rFonts w:hint="eastAsia"/>
          <w:color w:val="000000" w:themeColor="text1"/>
          <w:highlight w:val="white"/>
        </w:rPr>
        <w:t>4、残疾人福利单位、监狱企业属于小型、微型企业的，不重复享受政策。</w:t>
      </w:r>
    </w:p>
    <w:p w14:paraId="545335F7" w14:textId="77777777" w:rsidR="00E945C9" w:rsidRDefault="00882AB8">
      <w:pPr>
        <w:rPr>
          <w:rFonts w:ascii="宋体" w:hAnsi="宋体" w:cs="宋体"/>
          <w:color w:val="000000" w:themeColor="text1"/>
          <w:sz w:val="24"/>
          <w:highlight w:val="white"/>
        </w:rPr>
      </w:pPr>
      <w:r>
        <w:rPr>
          <w:rFonts w:hint="eastAsia"/>
          <w:color w:val="000000" w:themeColor="text1"/>
          <w:highlight w:val="white"/>
        </w:rPr>
        <w:t>5</w:t>
      </w:r>
      <w:r>
        <w:rPr>
          <w:rFonts w:ascii="宋体" w:hAnsi="宋体" w:cs="宋体" w:hint="eastAsia"/>
          <w:color w:val="000000" w:themeColor="text1"/>
          <w:sz w:val="24"/>
          <w:highlight w:val="whit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hint="eastAsia"/>
          <w:b/>
          <w:i/>
          <w:color w:val="000000" w:themeColor="text1"/>
          <w:sz w:val="24"/>
          <w:highlight w:val="white"/>
        </w:rPr>
        <w:t>如属政府强制采购产品未提供认证证书的或认证证书提供不全的将视为未实质性响应采购要求</w:t>
      </w:r>
      <w:r>
        <w:rPr>
          <w:rFonts w:ascii="宋体" w:hAnsi="宋体" w:cs="宋体" w:hint="eastAsia"/>
          <w:i/>
          <w:color w:val="000000" w:themeColor="text1"/>
          <w:sz w:val="24"/>
          <w:highlight w:val="white"/>
        </w:rPr>
        <w:t>。</w:t>
      </w:r>
      <w:r>
        <w:rPr>
          <w:rFonts w:ascii="宋体" w:hAnsi="宋体" w:cs="宋体" w:hint="eastAsia"/>
          <w:color w:val="000000" w:themeColor="text1"/>
          <w:sz w:val="24"/>
          <w:highlight w:val="white"/>
        </w:rPr>
        <w:t>其他条件相同情况下，应当优先采购节能产品、环境标志产品。</w:t>
      </w:r>
    </w:p>
    <w:p w14:paraId="174A1582"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color w:val="000000" w:themeColor="text1"/>
          <w:highlight w:val="white"/>
        </w:rPr>
        <w:t>（八）、采购标的对应的中小企业划分标准所属行业一览表</w:t>
      </w:r>
    </w:p>
    <w:tbl>
      <w:tblPr>
        <w:tblW w:w="6688" w:type="dxa"/>
        <w:jc w:val="center"/>
        <w:tblCellSpacing w:w="0" w:type="dxa"/>
        <w:tblLayout w:type="fixed"/>
        <w:tblLook w:val="04A0" w:firstRow="1" w:lastRow="0" w:firstColumn="1" w:lastColumn="0" w:noHBand="0" w:noVBand="1"/>
      </w:tblPr>
      <w:tblGrid>
        <w:gridCol w:w="545"/>
        <w:gridCol w:w="3291"/>
        <w:gridCol w:w="2852"/>
      </w:tblGrid>
      <w:tr w:rsidR="00E945C9" w14:paraId="1F5E363F" w14:textId="77777777">
        <w:trPr>
          <w:tblCellSpacing w:w="0" w:type="dxa"/>
          <w:jc w:val="center"/>
        </w:trPr>
        <w:tc>
          <w:tcPr>
            <w:tcW w:w="545" w:type="dxa"/>
            <w:tcBorders>
              <w:top w:val="single" w:sz="4" w:space="0" w:color="000000"/>
              <w:left w:val="single" w:sz="4" w:space="0" w:color="000000"/>
              <w:bottom w:val="single" w:sz="4" w:space="0" w:color="000000"/>
              <w:right w:val="single" w:sz="4" w:space="0" w:color="000000"/>
            </w:tcBorders>
            <w:vAlign w:val="center"/>
          </w:tcPr>
          <w:p w14:paraId="1027C85D"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rFonts w:hint="eastAsia"/>
                <w:color w:val="000000" w:themeColor="text1"/>
                <w:highlight w:val="white"/>
              </w:rPr>
              <w:t>序号</w:t>
            </w:r>
          </w:p>
        </w:tc>
        <w:tc>
          <w:tcPr>
            <w:tcW w:w="3291" w:type="dxa"/>
            <w:tcBorders>
              <w:top w:val="single" w:sz="4" w:space="0" w:color="000000"/>
              <w:left w:val="single" w:sz="4" w:space="0" w:color="000000"/>
              <w:bottom w:val="single" w:sz="4" w:space="0" w:color="000000"/>
              <w:right w:val="single" w:sz="4" w:space="0" w:color="000000"/>
            </w:tcBorders>
            <w:vAlign w:val="center"/>
          </w:tcPr>
          <w:p w14:paraId="613E4ABC"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rFonts w:hint="eastAsia"/>
                <w:color w:val="000000" w:themeColor="text1"/>
                <w:highlight w:val="white"/>
              </w:rPr>
              <w:t>采购标的</w:t>
            </w:r>
          </w:p>
        </w:tc>
        <w:tc>
          <w:tcPr>
            <w:tcW w:w="2852" w:type="dxa"/>
            <w:tcBorders>
              <w:top w:val="single" w:sz="4" w:space="0" w:color="000000"/>
              <w:left w:val="single" w:sz="4" w:space="0" w:color="000000"/>
              <w:bottom w:val="single" w:sz="4" w:space="0" w:color="000000"/>
              <w:right w:val="single" w:sz="4" w:space="0" w:color="000000"/>
            </w:tcBorders>
            <w:vAlign w:val="center"/>
          </w:tcPr>
          <w:p w14:paraId="2DC5FBEB"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rFonts w:hint="eastAsia"/>
                <w:color w:val="000000" w:themeColor="text1"/>
                <w:highlight w:val="white"/>
              </w:rPr>
              <w:t>对应中小企业划分标准所属行业</w:t>
            </w:r>
          </w:p>
        </w:tc>
      </w:tr>
      <w:tr w:rsidR="00E945C9" w14:paraId="684C90B5" w14:textId="77777777">
        <w:trPr>
          <w:trHeight w:val="291"/>
          <w:tblCellSpacing w:w="0" w:type="dxa"/>
          <w:jc w:val="center"/>
        </w:trPr>
        <w:tc>
          <w:tcPr>
            <w:tcW w:w="545" w:type="dxa"/>
            <w:tcBorders>
              <w:top w:val="single" w:sz="4" w:space="0" w:color="000000"/>
              <w:left w:val="single" w:sz="4" w:space="0" w:color="000000"/>
              <w:bottom w:val="single" w:sz="4" w:space="0" w:color="000000"/>
              <w:right w:val="single" w:sz="4" w:space="0" w:color="000000"/>
            </w:tcBorders>
            <w:vAlign w:val="center"/>
          </w:tcPr>
          <w:p w14:paraId="7C53DA7C"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rFonts w:hint="eastAsia"/>
                <w:color w:val="000000" w:themeColor="text1"/>
                <w:highlight w:val="white"/>
              </w:rPr>
              <w:t>1</w:t>
            </w:r>
          </w:p>
        </w:tc>
        <w:tc>
          <w:tcPr>
            <w:tcW w:w="3291" w:type="dxa"/>
            <w:tcBorders>
              <w:top w:val="single" w:sz="4" w:space="0" w:color="000000"/>
              <w:left w:val="single" w:sz="4" w:space="0" w:color="000000"/>
              <w:bottom w:val="single" w:sz="4" w:space="0" w:color="000000"/>
              <w:right w:val="single" w:sz="4" w:space="0" w:color="000000"/>
            </w:tcBorders>
            <w:vAlign w:val="center"/>
          </w:tcPr>
          <w:p w14:paraId="37F1D1D1" w14:textId="1ABABAD6" w:rsidR="00E945C9" w:rsidRDefault="00074D9E">
            <w:pPr>
              <w:pStyle w:val="aff3"/>
              <w:widowControl w:val="0"/>
              <w:spacing w:before="0" w:beforeAutospacing="0" w:after="0" w:afterAutospacing="0" w:line="0" w:lineRule="atLeast"/>
              <w:jc w:val="center"/>
              <w:rPr>
                <w:color w:val="000000" w:themeColor="text1"/>
                <w:highlight w:val="white"/>
              </w:rPr>
            </w:pPr>
            <w:r>
              <w:rPr>
                <w:rFonts w:hint="eastAsia"/>
              </w:rPr>
              <w:t>复混肥料</w:t>
            </w:r>
          </w:p>
        </w:tc>
        <w:tc>
          <w:tcPr>
            <w:tcW w:w="2852" w:type="dxa"/>
            <w:tcBorders>
              <w:top w:val="single" w:sz="4" w:space="0" w:color="000000"/>
              <w:left w:val="single" w:sz="4" w:space="0" w:color="000000"/>
              <w:bottom w:val="single" w:sz="4" w:space="0" w:color="000000"/>
              <w:right w:val="single" w:sz="4" w:space="0" w:color="000000"/>
            </w:tcBorders>
          </w:tcPr>
          <w:p w14:paraId="530B01B0"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rFonts w:hint="eastAsia"/>
                <w:color w:val="000000" w:themeColor="text1"/>
                <w:sz w:val="21"/>
                <w:szCs w:val="21"/>
                <w:highlight w:val="white"/>
              </w:rPr>
              <w:t>工业</w:t>
            </w:r>
          </w:p>
        </w:tc>
      </w:tr>
    </w:tbl>
    <w:p w14:paraId="5C584C7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 </w:t>
      </w:r>
    </w:p>
    <w:p w14:paraId="427958FA"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color w:val="000000" w:themeColor="text1"/>
          <w:highlight w:val="white"/>
        </w:rPr>
        <w:t> </w:t>
      </w:r>
    </w:p>
    <w:p w14:paraId="4457451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 </w:t>
      </w:r>
    </w:p>
    <w:p w14:paraId="63015346" w14:textId="77777777" w:rsidR="00E945C9" w:rsidRDefault="00882AB8">
      <w:pPr>
        <w:pStyle w:val="aff3"/>
        <w:widowControl w:val="0"/>
        <w:spacing w:before="0" w:beforeAutospacing="0" w:after="0" w:afterAutospacing="0"/>
        <w:ind w:firstLine="602"/>
        <w:jc w:val="both"/>
        <w:rPr>
          <w:color w:val="000000" w:themeColor="text1"/>
          <w:highlight w:val="white"/>
        </w:rPr>
      </w:pPr>
      <w:r>
        <w:rPr>
          <w:color w:val="000000" w:themeColor="text1"/>
          <w:highlight w:val="white"/>
        </w:rPr>
        <w:t> </w:t>
      </w:r>
    </w:p>
    <w:p w14:paraId="44E483D0"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0DA1A52C"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0D4A3DF6"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7437C9F3"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1B4B6957" w14:textId="77777777" w:rsidR="00E945C9" w:rsidRDefault="00E945C9">
      <w:pPr>
        <w:spacing w:line="360" w:lineRule="auto"/>
        <w:rPr>
          <w:rFonts w:ascii="宋体"/>
          <w:color w:val="000000" w:themeColor="text1"/>
          <w:position w:val="2"/>
          <w:sz w:val="28"/>
          <w:highlight w:val="white"/>
        </w:rPr>
      </w:pPr>
    </w:p>
    <w:p w14:paraId="3714DE09" w14:textId="77777777" w:rsidR="00E945C9" w:rsidRDefault="00E945C9">
      <w:pPr>
        <w:spacing w:line="360" w:lineRule="auto"/>
        <w:rPr>
          <w:rFonts w:ascii="宋体"/>
          <w:color w:val="000000" w:themeColor="text1"/>
          <w:position w:val="2"/>
          <w:sz w:val="28"/>
          <w:highlight w:val="white"/>
        </w:rPr>
      </w:pPr>
    </w:p>
    <w:p w14:paraId="3696D849" w14:textId="77777777" w:rsidR="00E945C9" w:rsidRDefault="00E945C9">
      <w:pPr>
        <w:spacing w:line="360" w:lineRule="auto"/>
        <w:rPr>
          <w:rFonts w:ascii="宋体"/>
          <w:color w:val="000000" w:themeColor="text1"/>
          <w:position w:val="2"/>
          <w:sz w:val="28"/>
          <w:highlight w:val="white"/>
        </w:rPr>
      </w:pPr>
    </w:p>
    <w:p w14:paraId="53F43A44" w14:textId="77777777" w:rsidR="00E945C9" w:rsidRDefault="00882AB8">
      <w:pPr>
        <w:pStyle w:val="aff3"/>
        <w:keepNext/>
        <w:widowControl w:val="0"/>
        <w:spacing w:before="0" w:beforeAutospacing="0" w:after="0" w:afterAutospacing="0"/>
        <w:jc w:val="center"/>
        <w:rPr>
          <w:color w:val="000000" w:themeColor="text1"/>
          <w:highlight w:val="white"/>
        </w:rPr>
      </w:pPr>
      <w:r>
        <w:rPr>
          <w:rFonts w:ascii="黑体" w:eastAsia="黑体" w:cs="黑体" w:hint="eastAsia"/>
          <w:color w:val="000000" w:themeColor="text1"/>
          <w:sz w:val="44"/>
          <w:szCs w:val="44"/>
          <w:highlight w:val="white"/>
        </w:rPr>
        <w:br w:type="page" w:clear="all"/>
      </w:r>
      <w:r>
        <w:rPr>
          <w:rFonts w:ascii="黑体" w:eastAsia="黑体" w:cs="黑体" w:hint="eastAsia"/>
          <w:color w:val="000000" w:themeColor="text1"/>
          <w:sz w:val="44"/>
          <w:szCs w:val="44"/>
          <w:highlight w:val="white"/>
        </w:rPr>
        <w:lastRenderedPageBreak/>
        <w:t>第五章</w:t>
      </w:r>
      <w:r>
        <w:rPr>
          <w:rFonts w:ascii="黑体" w:eastAsia="黑体" w:cs="黑体" w:hint="eastAsia"/>
          <w:color w:val="000000" w:themeColor="text1"/>
          <w:sz w:val="44"/>
          <w:szCs w:val="44"/>
          <w:highlight w:val="white"/>
        </w:rPr>
        <w:t> </w:t>
      </w:r>
      <w:r>
        <w:rPr>
          <w:rFonts w:ascii="黑体" w:eastAsia="黑体" w:cs="黑体" w:hint="eastAsia"/>
          <w:color w:val="000000" w:themeColor="text1"/>
          <w:sz w:val="44"/>
          <w:szCs w:val="44"/>
          <w:highlight w:val="white"/>
        </w:rPr>
        <w:t xml:space="preserve"> 响应文件格式 </w:t>
      </w:r>
    </w:p>
    <w:p w14:paraId="5B6C230F" w14:textId="77777777" w:rsidR="00E945C9" w:rsidRDefault="00882AB8">
      <w:pPr>
        <w:pStyle w:val="aff3"/>
        <w:widowControl w:val="0"/>
        <w:spacing w:before="0" w:beforeAutospacing="0" w:after="0" w:afterAutospacing="0"/>
        <w:jc w:val="center"/>
        <w:rPr>
          <w:color w:val="000000" w:themeColor="text1"/>
          <w:highlight w:val="white"/>
        </w:rPr>
      </w:pPr>
      <w:bookmarkStart w:id="155" w:name="_Toc49090576"/>
      <w:bookmarkStart w:id="156" w:name="_Toc120614282"/>
      <w:bookmarkStart w:id="157" w:name="_Toc26554094"/>
      <w:bookmarkStart w:id="158" w:name="_Hlt26955039"/>
      <w:bookmarkStart w:id="159" w:name="_Hlt26671244"/>
      <w:bookmarkEnd w:id="155"/>
      <w:bookmarkEnd w:id="156"/>
      <w:r>
        <w:rPr>
          <w:rFonts w:hint="eastAsia"/>
          <w:b/>
          <w:color w:val="000000" w:themeColor="text1"/>
          <w:sz w:val="72"/>
          <w:szCs w:val="72"/>
          <w:highlight w:val="white"/>
        </w:rPr>
        <w:t>响  应  文  件</w:t>
      </w:r>
    </w:p>
    <w:p w14:paraId="5E89E6EA"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6B6C917F"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3F16A3F5"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629CBA5B"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31A6126C"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4B1D7926" w14:textId="77777777" w:rsidR="00E945C9" w:rsidRDefault="00882AB8">
      <w:pPr>
        <w:pStyle w:val="aff3"/>
        <w:widowControl w:val="0"/>
        <w:spacing w:before="0" w:beforeAutospacing="0" w:after="0" w:afterAutospacing="0"/>
        <w:ind w:firstLine="1084"/>
        <w:jc w:val="both"/>
        <w:rPr>
          <w:color w:val="000000" w:themeColor="text1"/>
          <w:highlight w:val="white"/>
        </w:rPr>
      </w:pPr>
      <w:r>
        <w:rPr>
          <w:rFonts w:hint="eastAsia"/>
          <w:b/>
          <w:color w:val="000000" w:themeColor="text1"/>
          <w:sz w:val="36"/>
          <w:szCs w:val="36"/>
          <w:highlight w:val="white"/>
        </w:rPr>
        <w:t>项 目 名 称：</w:t>
      </w:r>
      <w:r>
        <w:rPr>
          <w:rFonts w:hint="eastAsia"/>
          <w:b/>
          <w:color w:val="000000" w:themeColor="text1"/>
          <w:sz w:val="36"/>
          <w:szCs w:val="36"/>
          <w:highlight w:val="white"/>
          <w:u w:val="single"/>
        </w:rPr>
        <w:t xml:space="preserve">               </w:t>
      </w:r>
    </w:p>
    <w:p w14:paraId="44BD7E52" w14:textId="77777777" w:rsidR="00E945C9" w:rsidRDefault="00882AB8">
      <w:pPr>
        <w:pStyle w:val="aff3"/>
        <w:widowControl w:val="0"/>
        <w:spacing w:before="0" w:beforeAutospacing="0" w:after="0" w:afterAutospacing="0"/>
        <w:ind w:firstLine="1084"/>
        <w:jc w:val="both"/>
        <w:rPr>
          <w:color w:val="000000" w:themeColor="text1"/>
          <w:highlight w:val="white"/>
        </w:rPr>
      </w:pPr>
      <w:r>
        <w:rPr>
          <w:rFonts w:hint="eastAsia"/>
          <w:b/>
          <w:color w:val="000000" w:themeColor="text1"/>
          <w:sz w:val="36"/>
          <w:szCs w:val="36"/>
          <w:highlight w:val="white"/>
        </w:rPr>
        <w:t>项 目 编 号：</w:t>
      </w:r>
      <w:r>
        <w:rPr>
          <w:rFonts w:hint="eastAsia"/>
          <w:b/>
          <w:color w:val="000000" w:themeColor="text1"/>
          <w:sz w:val="36"/>
          <w:szCs w:val="36"/>
          <w:highlight w:val="white"/>
          <w:u w:val="single"/>
        </w:rPr>
        <w:t xml:space="preserve">               </w:t>
      </w:r>
    </w:p>
    <w:p w14:paraId="34A3EFA0" w14:textId="77777777" w:rsidR="00E945C9" w:rsidRDefault="00882AB8">
      <w:pPr>
        <w:pStyle w:val="aff3"/>
        <w:widowControl w:val="0"/>
        <w:spacing w:before="0" w:beforeAutospacing="0" w:after="0" w:afterAutospacing="0"/>
        <w:jc w:val="both"/>
        <w:rPr>
          <w:color w:val="000000" w:themeColor="text1"/>
          <w:highlight w:val="white"/>
        </w:rPr>
      </w:pPr>
      <w:r>
        <w:rPr>
          <w:rFonts w:hint="eastAsia"/>
          <w:b/>
          <w:color w:val="000000" w:themeColor="text1"/>
          <w:sz w:val="36"/>
          <w:szCs w:val="36"/>
          <w:highlight w:val="white"/>
        </w:rPr>
        <w:t>   供应商名称 ：</w:t>
      </w:r>
      <w:r>
        <w:rPr>
          <w:rFonts w:hint="eastAsia"/>
          <w:b/>
          <w:color w:val="000000" w:themeColor="text1"/>
          <w:sz w:val="36"/>
          <w:szCs w:val="36"/>
          <w:highlight w:val="white"/>
          <w:u w:val="single"/>
        </w:rPr>
        <w:t>（加盖CA电子公章）</w:t>
      </w:r>
    </w:p>
    <w:p w14:paraId="102C8CD1" w14:textId="77777777" w:rsidR="00E945C9" w:rsidRDefault="00882AB8">
      <w:pPr>
        <w:pStyle w:val="aff3"/>
        <w:widowControl w:val="0"/>
        <w:spacing w:before="0" w:beforeAutospacing="0" w:after="0" w:afterAutospacing="0"/>
        <w:jc w:val="both"/>
        <w:rPr>
          <w:color w:val="000000" w:themeColor="text1"/>
          <w:highlight w:val="white"/>
        </w:rPr>
      </w:pPr>
      <w:r>
        <w:rPr>
          <w:rFonts w:hint="eastAsia"/>
          <w:b/>
          <w:color w:val="000000" w:themeColor="text1"/>
          <w:sz w:val="36"/>
          <w:szCs w:val="36"/>
          <w:highlight w:val="white"/>
        </w:rPr>
        <w:t>   日   期 ：</w:t>
      </w:r>
      <w:r>
        <w:rPr>
          <w:rFonts w:hint="eastAsia"/>
          <w:b/>
          <w:color w:val="000000" w:themeColor="text1"/>
          <w:sz w:val="36"/>
          <w:szCs w:val="36"/>
          <w:highlight w:val="white"/>
          <w:u w:val="single"/>
        </w:rPr>
        <w:t xml:space="preserve">              </w:t>
      </w:r>
    </w:p>
    <w:p w14:paraId="1822F08A"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0F72A3F8"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color w:val="000000" w:themeColor="text1"/>
          <w:highlight w:val="white"/>
        </w:rPr>
        <w:t> </w:t>
      </w:r>
    </w:p>
    <w:p w14:paraId="3C091FA9" w14:textId="77777777" w:rsidR="00E945C9" w:rsidRDefault="00882AB8">
      <w:pPr>
        <w:pStyle w:val="aff3"/>
        <w:widowControl w:val="0"/>
        <w:spacing w:before="0" w:beforeAutospacing="0" w:after="0" w:afterAutospacing="0"/>
        <w:ind w:firstLine="1084"/>
        <w:jc w:val="both"/>
        <w:rPr>
          <w:color w:val="000000" w:themeColor="text1"/>
          <w:highlight w:val="white"/>
        </w:rPr>
      </w:pPr>
      <w:r>
        <w:rPr>
          <w:rFonts w:hint="eastAsia"/>
          <w:b/>
          <w:color w:val="000000" w:themeColor="text1"/>
          <w:sz w:val="36"/>
          <w:szCs w:val="36"/>
          <w:highlight w:val="white"/>
          <w:u w:val="single"/>
        </w:rPr>
        <w:br w:type="page" w:clear="all"/>
      </w:r>
    </w:p>
    <w:p w14:paraId="45106392"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rFonts w:hint="eastAsia"/>
          <w:b/>
          <w:color w:val="000000" w:themeColor="text1"/>
          <w:sz w:val="32"/>
          <w:szCs w:val="32"/>
          <w:highlight w:val="white"/>
        </w:rPr>
        <w:lastRenderedPageBreak/>
        <w:t>响应文件目录</w:t>
      </w:r>
    </w:p>
    <w:p w14:paraId="20C8B554"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4EE11076"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一、法人或者其他组织的营业执照等证明文件，自然人的身份证明</w:t>
      </w:r>
    </w:p>
    <w:p w14:paraId="2B415A82"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二、上一年度（2024年）的财务状况报告（财务报告至少应包括资产负债表、利润表，询价供应</w:t>
      </w:r>
      <w:proofErr w:type="gramStart"/>
      <w:r>
        <w:rPr>
          <w:rFonts w:hint="eastAsia"/>
          <w:iCs/>
          <w:color w:val="000000" w:themeColor="text1"/>
          <w:highlight w:val="white"/>
        </w:rPr>
        <w:t>商成立</w:t>
      </w:r>
      <w:proofErr w:type="gramEnd"/>
      <w:r>
        <w:rPr>
          <w:rFonts w:hint="eastAsia"/>
          <w:iCs/>
          <w:color w:val="000000" w:themeColor="text1"/>
          <w:highlight w:val="white"/>
        </w:rPr>
        <w:t>不满一年无需提供）</w:t>
      </w:r>
    </w:p>
    <w:p w14:paraId="0539E653"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三、具备履行合同所必需的设备和专业技术能力的书面声明</w:t>
      </w:r>
    </w:p>
    <w:p w14:paraId="1945C15E" w14:textId="050C73DE"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四、依法缴纳税收和社会保障资金的相关材料（</w:t>
      </w:r>
      <w:r>
        <w:rPr>
          <w:rFonts w:hint="eastAsia"/>
          <w:color w:val="000000" w:themeColor="text1"/>
          <w:highlight w:val="white"/>
        </w:rPr>
        <w:t>提供2024年</w:t>
      </w:r>
      <w:r w:rsidR="00215384">
        <w:rPr>
          <w:color w:val="000000" w:themeColor="text1"/>
          <w:highlight w:val="white"/>
        </w:rPr>
        <w:t>11</w:t>
      </w:r>
      <w:r>
        <w:rPr>
          <w:rFonts w:hint="eastAsia"/>
          <w:color w:val="000000" w:themeColor="text1"/>
          <w:highlight w:val="white"/>
        </w:rPr>
        <w:t>月</w:t>
      </w:r>
      <w:r w:rsidR="00215384">
        <w:rPr>
          <w:rFonts w:hint="eastAsia"/>
          <w:color w:val="000000" w:themeColor="text1"/>
          <w:highlight w:val="white"/>
        </w:rPr>
        <w:t>1日</w:t>
      </w:r>
      <w:r>
        <w:rPr>
          <w:rFonts w:hint="eastAsia"/>
          <w:color w:val="000000" w:themeColor="text1"/>
          <w:highlight w:val="white"/>
        </w:rPr>
        <w:t>以来至少一个月依法缴纳税收及缴纳社会保障资金的证明材料。</w:t>
      </w:r>
      <w:r>
        <w:rPr>
          <w:rFonts w:hint="eastAsia"/>
          <w:iCs/>
          <w:color w:val="000000" w:themeColor="text1"/>
          <w:highlight w:val="white"/>
        </w:rPr>
        <w:t>询价供应</w:t>
      </w:r>
      <w:proofErr w:type="gramStart"/>
      <w:r>
        <w:rPr>
          <w:rFonts w:hint="eastAsia"/>
          <w:iCs/>
          <w:color w:val="000000" w:themeColor="text1"/>
          <w:highlight w:val="white"/>
        </w:rPr>
        <w:t>商依法</w:t>
      </w:r>
      <w:proofErr w:type="gramEnd"/>
      <w:r>
        <w:rPr>
          <w:rFonts w:hint="eastAsia"/>
          <w:iCs/>
          <w:color w:val="000000" w:themeColor="text1"/>
          <w:highlight w:val="white"/>
        </w:rPr>
        <w:t>享受缓缴、免缴税收、社会保障资金的提供证明材料。）</w:t>
      </w:r>
    </w:p>
    <w:p w14:paraId="2417E401"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五、参加政府采购活动前 3 年内在经营活动中没有重大违法记录的书面声明</w:t>
      </w:r>
    </w:p>
    <w:p w14:paraId="4392BE53"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六、特定资格要求的证明文件（如果本项目设置特定资格要求，则需要提供）</w:t>
      </w:r>
    </w:p>
    <w:p w14:paraId="6F9C4653"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七、法人授权书</w:t>
      </w:r>
    </w:p>
    <w:p w14:paraId="5942C5A1"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八、询价响应函</w:t>
      </w:r>
    </w:p>
    <w:p w14:paraId="71A4857B"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九、中小企业声明函</w:t>
      </w:r>
    </w:p>
    <w:p w14:paraId="4FA1B146"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十、残疾人福利性单位声明函</w:t>
      </w:r>
    </w:p>
    <w:p w14:paraId="091AB25C"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十一、</w:t>
      </w:r>
      <w:r>
        <w:rPr>
          <w:iCs/>
          <w:color w:val="000000" w:themeColor="text1"/>
          <w:highlight w:val="white"/>
        </w:rPr>
        <w:t>询价报价单</w:t>
      </w:r>
    </w:p>
    <w:p w14:paraId="6039246C"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十二、分项报价表</w:t>
      </w:r>
    </w:p>
    <w:p w14:paraId="0B373B7F"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十三、技术要求响应及偏离表</w:t>
      </w:r>
    </w:p>
    <w:p w14:paraId="60F23F11"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十四、商务要求响应及偏离表</w:t>
      </w:r>
    </w:p>
    <w:p w14:paraId="486A5767"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十五、服务承诺</w:t>
      </w:r>
    </w:p>
    <w:p w14:paraId="32A7D74C" w14:textId="77777777" w:rsidR="00E945C9" w:rsidRDefault="00882AB8">
      <w:pPr>
        <w:pStyle w:val="aff3"/>
        <w:widowControl w:val="0"/>
        <w:spacing w:before="0" w:beforeAutospacing="0" w:after="0" w:afterAutospacing="0"/>
        <w:ind w:left="480"/>
        <w:jc w:val="both"/>
        <w:rPr>
          <w:iCs/>
          <w:color w:val="000000" w:themeColor="text1"/>
          <w:highlight w:val="white"/>
        </w:rPr>
      </w:pPr>
      <w:r>
        <w:rPr>
          <w:rFonts w:hint="eastAsia"/>
          <w:iCs/>
          <w:color w:val="000000" w:themeColor="text1"/>
          <w:highlight w:val="white"/>
        </w:rPr>
        <w:t>十六、盐城市政府采购事前信用承诺书</w:t>
      </w:r>
    </w:p>
    <w:p w14:paraId="6BFB4005"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20D3EF9D"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7D9C0DCF"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66CAABBE"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082B8772"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08F7D7B7"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271B3CE8"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5AFC575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1DAE7966"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4973EFA8"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7FBDE34F" w14:textId="77777777" w:rsidR="00E945C9" w:rsidRDefault="00882AB8">
      <w:pPr>
        <w:pStyle w:val="aff3"/>
        <w:widowControl w:val="0"/>
        <w:spacing w:before="0" w:beforeAutospacing="0" w:after="0" w:afterAutospacing="0"/>
        <w:jc w:val="both"/>
        <w:rPr>
          <w:color w:val="000000" w:themeColor="text1"/>
          <w:highlight w:val="white"/>
        </w:rPr>
      </w:pPr>
      <w:r>
        <w:rPr>
          <w:rFonts w:ascii="黑体" w:eastAsia="黑体" w:cs="黑体" w:hint="eastAsia"/>
          <w:i/>
          <w:color w:val="000000" w:themeColor="text1"/>
          <w:sz w:val="32"/>
          <w:szCs w:val="32"/>
          <w:highlight w:val="white"/>
          <w:u w:val="single"/>
        </w:rPr>
        <w:br w:type="page" w:clear="all"/>
      </w:r>
      <w:r>
        <w:rPr>
          <w:rFonts w:ascii="黑体" w:eastAsia="黑体" w:cs="黑体" w:hint="eastAsia"/>
          <w:i/>
          <w:color w:val="000000" w:themeColor="text1"/>
          <w:sz w:val="32"/>
          <w:szCs w:val="32"/>
          <w:highlight w:val="white"/>
          <w:u w:val="single"/>
        </w:rPr>
        <w:lastRenderedPageBreak/>
        <w:t>一、法人或者其他组织的营业执照等证明文件，自然人的身份证明</w:t>
      </w:r>
    </w:p>
    <w:p w14:paraId="32C64164"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7AC75E2F" w14:textId="77777777" w:rsidR="00E945C9" w:rsidRDefault="00882AB8">
      <w:pPr>
        <w:pStyle w:val="aff3"/>
        <w:widowControl w:val="0"/>
        <w:spacing w:before="0" w:beforeAutospacing="0" w:after="0" w:afterAutospacing="0"/>
        <w:jc w:val="both"/>
        <w:rPr>
          <w:rFonts w:eastAsia="黑体"/>
          <w:color w:val="000000" w:themeColor="text1"/>
          <w:highlight w:val="white"/>
        </w:rPr>
      </w:pPr>
      <w:r>
        <w:rPr>
          <w:rFonts w:ascii="黑体" w:eastAsia="黑体" w:cs="黑体" w:hint="eastAsia"/>
          <w:i/>
          <w:color w:val="000000" w:themeColor="text1"/>
          <w:sz w:val="32"/>
          <w:szCs w:val="32"/>
          <w:highlight w:val="white"/>
          <w:u w:val="single"/>
        </w:rPr>
        <w:t>二、上一年度（2024年）的财务状况报告</w:t>
      </w:r>
    </w:p>
    <w:p w14:paraId="4D752E81" w14:textId="77777777" w:rsidR="00E945C9" w:rsidRDefault="00882AB8">
      <w:pPr>
        <w:pStyle w:val="aff3"/>
        <w:widowControl w:val="0"/>
        <w:spacing w:before="0" w:beforeAutospacing="0" w:after="0" w:afterAutospacing="0"/>
        <w:jc w:val="both"/>
        <w:rPr>
          <w:color w:val="000000" w:themeColor="text1"/>
          <w:highlight w:val="white"/>
        </w:rPr>
      </w:pPr>
      <w:r>
        <w:rPr>
          <w:rFonts w:hint="eastAsia"/>
          <w:iCs/>
          <w:color w:val="000000" w:themeColor="text1"/>
          <w:highlight w:val="white"/>
        </w:rPr>
        <w:t>（财务报告至少应包括资产负债表、利润表，询价供应</w:t>
      </w:r>
      <w:proofErr w:type="gramStart"/>
      <w:r>
        <w:rPr>
          <w:rFonts w:hint="eastAsia"/>
          <w:iCs/>
          <w:color w:val="000000" w:themeColor="text1"/>
          <w:highlight w:val="white"/>
        </w:rPr>
        <w:t>商成立</w:t>
      </w:r>
      <w:proofErr w:type="gramEnd"/>
      <w:r>
        <w:rPr>
          <w:rFonts w:hint="eastAsia"/>
          <w:iCs/>
          <w:color w:val="000000" w:themeColor="text1"/>
          <w:highlight w:val="white"/>
        </w:rPr>
        <w:t>不满一年无需提供）</w:t>
      </w:r>
      <w:r>
        <w:rPr>
          <w:color w:val="000000" w:themeColor="text1"/>
          <w:highlight w:val="white"/>
        </w:rPr>
        <w:t> </w:t>
      </w:r>
    </w:p>
    <w:p w14:paraId="2385E767" w14:textId="77777777" w:rsidR="00E945C9" w:rsidRDefault="00882AB8">
      <w:pPr>
        <w:pStyle w:val="aff3"/>
        <w:widowControl w:val="0"/>
        <w:spacing w:before="0" w:beforeAutospacing="0" w:after="0" w:afterAutospacing="0"/>
        <w:jc w:val="both"/>
        <w:rPr>
          <w:color w:val="000000" w:themeColor="text1"/>
          <w:highlight w:val="white"/>
        </w:rPr>
      </w:pPr>
      <w:r>
        <w:rPr>
          <w:rFonts w:ascii="黑体" w:eastAsia="黑体" w:cs="黑体" w:hint="eastAsia"/>
          <w:i/>
          <w:color w:val="000000" w:themeColor="text1"/>
          <w:sz w:val="32"/>
          <w:szCs w:val="32"/>
          <w:highlight w:val="white"/>
          <w:u w:val="single"/>
        </w:rPr>
        <w:t>三、具备履行合同所必需的设备和专业技术能力的书面声明</w:t>
      </w:r>
    </w:p>
    <w:p w14:paraId="630B1A68" w14:textId="77777777" w:rsidR="00E945C9" w:rsidRDefault="00882AB8">
      <w:pPr>
        <w:pStyle w:val="aff3"/>
        <w:widowControl w:val="0"/>
        <w:spacing w:before="0" w:beforeAutospacing="0" w:after="0" w:afterAutospacing="0" w:line="0" w:lineRule="atLeast"/>
        <w:ind w:firstLine="492"/>
        <w:jc w:val="both"/>
        <w:rPr>
          <w:color w:val="000000" w:themeColor="text1"/>
          <w:highlight w:val="white"/>
        </w:rPr>
      </w:pPr>
      <w:r>
        <w:rPr>
          <w:rFonts w:hint="eastAsia"/>
          <w:color w:val="000000" w:themeColor="text1"/>
          <w:highlight w:val="white"/>
        </w:rPr>
        <w:t>我单位郑重声明：我单位具备履行本项采购合同所必需的设备和专业技术能力，为履行本项采购合同我公司具备如下主要设备和主要专业技术能力：</w:t>
      </w:r>
    </w:p>
    <w:p w14:paraId="3C00E644" w14:textId="77777777" w:rsidR="00E945C9" w:rsidRDefault="00882AB8">
      <w:pPr>
        <w:pStyle w:val="aff3"/>
        <w:widowControl w:val="0"/>
        <w:spacing w:before="0" w:beforeAutospacing="0" w:after="0" w:afterAutospacing="0" w:line="0" w:lineRule="atLeast"/>
        <w:ind w:firstLine="492"/>
        <w:jc w:val="both"/>
        <w:rPr>
          <w:color w:val="000000" w:themeColor="text1"/>
          <w:highlight w:val="white"/>
        </w:rPr>
      </w:pPr>
      <w:r>
        <w:rPr>
          <w:rFonts w:hint="eastAsia"/>
          <w:color w:val="000000" w:themeColor="text1"/>
          <w:highlight w:val="white"/>
        </w:rPr>
        <w:t>主要设备有：</w:t>
      </w:r>
      <w:r>
        <w:rPr>
          <w:rFonts w:hint="eastAsia"/>
          <w:color w:val="000000" w:themeColor="text1"/>
          <w:highlight w:val="white"/>
          <w:u w:val="single"/>
        </w:rPr>
        <w:t xml:space="preserve">  </w:t>
      </w:r>
      <w:r>
        <w:rPr>
          <w:rFonts w:hint="eastAsia"/>
          <w:color w:val="000000" w:themeColor="text1"/>
          <w:highlight w:val="white"/>
        </w:rPr>
        <w:t>。</w:t>
      </w:r>
    </w:p>
    <w:p w14:paraId="098E9A6B" w14:textId="77777777" w:rsidR="00E945C9" w:rsidRDefault="00882AB8">
      <w:pPr>
        <w:pStyle w:val="aff3"/>
        <w:widowControl w:val="0"/>
        <w:spacing w:before="0" w:beforeAutospacing="0" w:after="0" w:afterAutospacing="0"/>
        <w:jc w:val="both"/>
        <w:rPr>
          <w:color w:val="000000" w:themeColor="text1"/>
          <w:highlight w:val="white"/>
        </w:rPr>
      </w:pPr>
      <w:r>
        <w:rPr>
          <w:rFonts w:hint="eastAsia"/>
          <w:color w:val="000000" w:themeColor="text1"/>
          <w:highlight w:val="white"/>
        </w:rPr>
        <w:t>主要专业技术能力有：</w:t>
      </w:r>
      <w:r>
        <w:rPr>
          <w:rFonts w:hint="eastAsia"/>
          <w:color w:val="000000" w:themeColor="text1"/>
          <w:highlight w:val="white"/>
          <w:u w:val="single"/>
        </w:rPr>
        <w:t xml:space="preserve">   </w:t>
      </w:r>
      <w:r>
        <w:rPr>
          <w:rFonts w:hint="eastAsia"/>
          <w:color w:val="000000" w:themeColor="text1"/>
          <w:highlight w:val="white"/>
        </w:rPr>
        <w:t>。</w:t>
      </w:r>
    </w:p>
    <w:p w14:paraId="3EC6BAEF" w14:textId="77777777" w:rsidR="00E945C9" w:rsidRDefault="00882AB8">
      <w:pPr>
        <w:pStyle w:val="aff3"/>
        <w:spacing w:beforeAutospacing="0" w:afterAutospacing="0" w:line="0" w:lineRule="atLeast"/>
        <w:ind w:right="180" w:firstLine="360"/>
        <w:jc w:val="right"/>
        <w:rPr>
          <w:color w:val="000000" w:themeColor="text1"/>
          <w:highlight w:val="white"/>
        </w:rPr>
      </w:pPr>
      <w:r>
        <w:rPr>
          <w:rFonts w:hint="eastAsia"/>
          <w:color w:val="000000" w:themeColor="text1"/>
          <w:highlight w:val="white"/>
        </w:rPr>
        <w:t>企业名称（加盖CA电子公章）：</w:t>
      </w:r>
    </w:p>
    <w:p w14:paraId="68FE4846" w14:textId="77777777" w:rsidR="00E945C9" w:rsidRDefault="00882AB8">
      <w:pPr>
        <w:pStyle w:val="aff3"/>
        <w:spacing w:beforeAutospacing="0" w:afterAutospacing="0" w:line="0" w:lineRule="atLeast"/>
        <w:ind w:right="480" w:firstLine="5400"/>
        <w:jc w:val="both"/>
        <w:rPr>
          <w:color w:val="000000" w:themeColor="text1"/>
          <w:highlight w:val="white"/>
        </w:rPr>
      </w:pPr>
      <w:r>
        <w:rPr>
          <w:rFonts w:hint="eastAsia"/>
          <w:color w:val="000000" w:themeColor="text1"/>
          <w:highlight w:val="white"/>
        </w:rPr>
        <w:t>日  期：</w:t>
      </w:r>
    </w:p>
    <w:p w14:paraId="7E27A361" w14:textId="77777777" w:rsidR="00E945C9" w:rsidRDefault="00E945C9">
      <w:pPr>
        <w:pStyle w:val="aff3"/>
        <w:widowControl w:val="0"/>
        <w:spacing w:before="0" w:beforeAutospacing="0" w:after="0" w:afterAutospacing="0"/>
        <w:jc w:val="both"/>
        <w:rPr>
          <w:color w:val="000000" w:themeColor="text1"/>
          <w:highlight w:val="white"/>
        </w:rPr>
      </w:pPr>
    </w:p>
    <w:p w14:paraId="51B3CD67" w14:textId="77777777" w:rsidR="00E945C9" w:rsidRDefault="00882AB8">
      <w:pPr>
        <w:pStyle w:val="aff3"/>
        <w:widowControl w:val="0"/>
        <w:spacing w:before="0" w:beforeAutospacing="0" w:after="0" w:afterAutospacing="0"/>
        <w:jc w:val="both"/>
        <w:rPr>
          <w:color w:val="000000" w:themeColor="text1"/>
          <w:highlight w:val="white"/>
        </w:rPr>
      </w:pPr>
      <w:r>
        <w:rPr>
          <w:rFonts w:ascii="黑体" w:eastAsia="黑体" w:cs="黑体" w:hint="eastAsia"/>
          <w:i/>
          <w:color w:val="000000" w:themeColor="text1"/>
          <w:sz w:val="32"/>
          <w:szCs w:val="32"/>
          <w:highlight w:val="white"/>
          <w:u w:val="single"/>
        </w:rPr>
        <w:t>四、依法缴纳税收和社会保障资金的相关材料</w:t>
      </w:r>
    </w:p>
    <w:p w14:paraId="79DBCA59" w14:textId="32C623A2" w:rsidR="00E945C9" w:rsidRDefault="00882AB8">
      <w:pPr>
        <w:pStyle w:val="aff3"/>
        <w:widowControl w:val="0"/>
        <w:spacing w:before="0" w:beforeAutospacing="0" w:after="0" w:afterAutospacing="0"/>
        <w:ind w:firstLine="480"/>
        <w:jc w:val="both"/>
        <w:rPr>
          <w:color w:val="000000" w:themeColor="text1"/>
          <w:highlight w:val="white"/>
        </w:rPr>
      </w:pPr>
      <w:r>
        <w:rPr>
          <w:rFonts w:hint="eastAsia"/>
          <w:color w:val="000000" w:themeColor="text1"/>
          <w:highlight w:val="white"/>
        </w:rPr>
        <w:t>提供2024年</w:t>
      </w:r>
      <w:r w:rsidR="00215384">
        <w:rPr>
          <w:color w:val="000000" w:themeColor="text1"/>
          <w:highlight w:val="white"/>
        </w:rPr>
        <w:t>11</w:t>
      </w:r>
      <w:r>
        <w:rPr>
          <w:rFonts w:hint="eastAsia"/>
          <w:color w:val="000000" w:themeColor="text1"/>
          <w:highlight w:val="white"/>
        </w:rPr>
        <w:t>月</w:t>
      </w:r>
      <w:r w:rsidR="00215384">
        <w:rPr>
          <w:rFonts w:hint="eastAsia"/>
          <w:color w:val="000000" w:themeColor="text1"/>
          <w:highlight w:val="white"/>
        </w:rPr>
        <w:t>1日</w:t>
      </w:r>
      <w:r>
        <w:rPr>
          <w:rFonts w:hint="eastAsia"/>
          <w:color w:val="000000" w:themeColor="text1"/>
          <w:highlight w:val="white"/>
        </w:rPr>
        <w:t>以来至少一个月依法缴纳税收及缴纳社会保障资金的证明材料。供应</w:t>
      </w:r>
      <w:proofErr w:type="gramStart"/>
      <w:r>
        <w:rPr>
          <w:rFonts w:hint="eastAsia"/>
          <w:color w:val="000000" w:themeColor="text1"/>
          <w:highlight w:val="white"/>
        </w:rPr>
        <w:t>商依法</w:t>
      </w:r>
      <w:proofErr w:type="gramEnd"/>
      <w:r>
        <w:rPr>
          <w:rFonts w:hint="eastAsia"/>
          <w:color w:val="000000" w:themeColor="text1"/>
          <w:highlight w:val="white"/>
        </w:rPr>
        <w:t>享受缓缴、免缴税收、社会保障资金的提供证明材料。</w:t>
      </w:r>
    </w:p>
    <w:p w14:paraId="7FEEA1AD"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00BD790A" w14:textId="77777777" w:rsidR="00E945C9" w:rsidRDefault="00E945C9">
      <w:pPr>
        <w:pStyle w:val="aff3"/>
        <w:widowControl w:val="0"/>
        <w:spacing w:before="0" w:beforeAutospacing="0" w:after="0" w:afterAutospacing="0" w:line="0" w:lineRule="atLeast"/>
        <w:ind w:firstLine="492"/>
        <w:jc w:val="both"/>
        <w:rPr>
          <w:color w:val="000000" w:themeColor="text1"/>
          <w:highlight w:val="white"/>
        </w:rPr>
      </w:pPr>
    </w:p>
    <w:p w14:paraId="7FD92C9A"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color w:val="000000" w:themeColor="text1"/>
          <w:highlight w:val="white"/>
        </w:rPr>
        <w:t xml:space="preserve">                                     </w:t>
      </w:r>
    </w:p>
    <w:p w14:paraId="49910416"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5B5693D6" w14:textId="77777777" w:rsidR="00E945C9" w:rsidRDefault="00882AB8">
      <w:pPr>
        <w:pStyle w:val="aff3"/>
        <w:widowControl w:val="0"/>
        <w:spacing w:before="0" w:beforeAutospacing="0" w:after="0" w:afterAutospacing="0"/>
        <w:jc w:val="both"/>
        <w:rPr>
          <w:color w:val="000000" w:themeColor="text1"/>
          <w:highlight w:val="white"/>
        </w:rPr>
      </w:pPr>
      <w:r>
        <w:rPr>
          <w:rFonts w:ascii="黑体" w:eastAsia="黑体" w:cs="黑体" w:hint="eastAsia"/>
          <w:i/>
          <w:color w:val="000000" w:themeColor="text1"/>
          <w:sz w:val="32"/>
          <w:szCs w:val="32"/>
          <w:highlight w:val="white"/>
          <w:u w:val="single"/>
        </w:rPr>
        <w:t>五、参加政府采购活动前 3 年内在经营活动中没有重大违法记录的书面声明</w:t>
      </w:r>
    </w:p>
    <w:p w14:paraId="23725C66"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b/>
          <w:color w:val="000000" w:themeColor="text1"/>
          <w:sz w:val="44"/>
          <w:szCs w:val="44"/>
          <w:highlight w:val="white"/>
        </w:rPr>
        <w:t>       声  明</w:t>
      </w:r>
    </w:p>
    <w:p w14:paraId="754F7EDB"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b/>
          <w:color w:val="000000" w:themeColor="text1"/>
          <w:highlight w:val="white"/>
        </w:rPr>
        <w:t xml:space="preserve">    </w:t>
      </w:r>
      <w:r>
        <w:rPr>
          <w:rFonts w:hint="eastAsia"/>
          <w:color w:val="000000" w:themeColor="text1"/>
          <w:highlight w:val="white"/>
        </w:rPr>
        <w:t>我单位郑重声明：参加本次政府采购活动前 3 年内，我单位在经营活动中没有因违法经营受到刑事处罚或者责令停产停业、吊销许可证或者执照、较大数额罚款等行政处罚。</w:t>
      </w:r>
    </w:p>
    <w:p w14:paraId="05C2948B" w14:textId="77777777" w:rsidR="00E945C9" w:rsidRDefault="00882AB8">
      <w:pPr>
        <w:pStyle w:val="aff3"/>
        <w:spacing w:beforeAutospacing="0" w:afterAutospacing="0" w:line="0" w:lineRule="atLeast"/>
        <w:ind w:right="180" w:firstLine="360"/>
        <w:jc w:val="right"/>
        <w:rPr>
          <w:color w:val="000000" w:themeColor="text1"/>
          <w:highlight w:val="white"/>
        </w:rPr>
      </w:pPr>
      <w:r>
        <w:rPr>
          <w:color w:val="000000" w:themeColor="text1"/>
          <w:highlight w:val="white"/>
        </w:rPr>
        <w:t> </w:t>
      </w:r>
      <w:r>
        <w:rPr>
          <w:rFonts w:hint="eastAsia"/>
          <w:color w:val="000000" w:themeColor="text1"/>
          <w:highlight w:val="white"/>
        </w:rPr>
        <w:t>企业名称（加盖CA电子公章）：</w:t>
      </w:r>
    </w:p>
    <w:p w14:paraId="14C94B13" w14:textId="77777777" w:rsidR="00E945C9" w:rsidRDefault="00882AB8">
      <w:pPr>
        <w:pStyle w:val="aff3"/>
        <w:spacing w:beforeAutospacing="0" w:afterAutospacing="0" w:line="0" w:lineRule="atLeast"/>
        <w:ind w:right="480" w:firstLine="5400"/>
        <w:jc w:val="both"/>
        <w:rPr>
          <w:color w:val="000000" w:themeColor="text1"/>
          <w:highlight w:val="white"/>
        </w:rPr>
      </w:pPr>
      <w:r>
        <w:rPr>
          <w:rFonts w:hint="eastAsia"/>
          <w:color w:val="000000" w:themeColor="text1"/>
          <w:highlight w:val="white"/>
        </w:rPr>
        <w:t>日  期：</w:t>
      </w:r>
    </w:p>
    <w:p w14:paraId="0951E2AF" w14:textId="77777777" w:rsidR="00E945C9" w:rsidRDefault="00E945C9">
      <w:pPr>
        <w:pStyle w:val="aff3"/>
        <w:widowControl w:val="0"/>
        <w:spacing w:before="0" w:beforeAutospacing="0" w:after="0" w:afterAutospacing="0"/>
        <w:jc w:val="both"/>
        <w:rPr>
          <w:color w:val="000000" w:themeColor="text1"/>
          <w:highlight w:val="white"/>
        </w:rPr>
      </w:pPr>
    </w:p>
    <w:p w14:paraId="257211B1" w14:textId="77777777" w:rsidR="00E945C9" w:rsidRDefault="00882AB8">
      <w:pPr>
        <w:pStyle w:val="aff3"/>
        <w:widowControl w:val="0"/>
        <w:spacing w:before="0" w:beforeAutospacing="0" w:after="0" w:afterAutospacing="0"/>
        <w:jc w:val="both"/>
        <w:rPr>
          <w:color w:val="000000" w:themeColor="text1"/>
          <w:highlight w:val="white"/>
        </w:rPr>
      </w:pPr>
      <w:r>
        <w:rPr>
          <w:rFonts w:ascii="黑体" w:eastAsia="黑体" w:cs="黑体" w:hint="eastAsia"/>
          <w:i/>
          <w:color w:val="000000" w:themeColor="text1"/>
          <w:sz w:val="32"/>
          <w:szCs w:val="32"/>
          <w:highlight w:val="white"/>
          <w:u w:val="single"/>
        </w:rPr>
        <w:t>六、特定资格要求的证明文件</w:t>
      </w:r>
    </w:p>
    <w:p w14:paraId="241D7D08" w14:textId="77777777" w:rsidR="00E945C9" w:rsidRDefault="00882AB8">
      <w:pPr>
        <w:pStyle w:val="aff3"/>
        <w:widowControl w:val="0"/>
        <w:spacing w:before="0" w:beforeAutospacing="0" w:after="0" w:afterAutospacing="0" w:line="0" w:lineRule="atLeast"/>
        <w:jc w:val="both"/>
        <w:rPr>
          <w:color w:val="000000" w:themeColor="text1"/>
          <w:highlight w:val="white"/>
        </w:rPr>
      </w:pPr>
      <w:r>
        <w:rPr>
          <w:rFonts w:hint="eastAsia"/>
          <w:color w:val="000000" w:themeColor="text1"/>
          <w:highlight w:val="white"/>
        </w:rPr>
        <w:t>   如果本项目申请人的特定资格要求中要求提供的，必须提供。</w:t>
      </w:r>
    </w:p>
    <w:p w14:paraId="1A526B8F" w14:textId="77777777" w:rsidR="00E945C9" w:rsidRDefault="00E945C9">
      <w:pPr>
        <w:pStyle w:val="aff3"/>
        <w:widowControl w:val="0"/>
        <w:spacing w:before="0" w:beforeAutospacing="0" w:after="0" w:afterAutospacing="0"/>
        <w:jc w:val="center"/>
        <w:rPr>
          <w:rFonts w:ascii="黑体" w:eastAsia="黑体" w:cs="黑体"/>
          <w:i/>
          <w:color w:val="000000" w:themeColor="text1"/>
          <w:sz w:val="32"/>
          <w:szCs w:val="32"/>
          <w:highlight w:val="white"/>
          <w:u w:val="single"/>
        </w:rPr>
      </w:pPr>
      <w:bookmarkStart w:id="160" w:name="_Toc120614284"/>
    </w:p>
    <w:p w14:paraId="66F503A5" w14:textId="77777777" w:rsidR="00E945C9" w:rsidRDefault="00E945C9">
      <w:pPr>
        <w:pStyle w:val="aff3"/>
        <w:widowControl w:val="0"/>
        <w:spacing w:before="0" w:beforeAutospacing="0" w:after="0" w:afterAutospacing="0"/>
        <w:jc w:val="center"/>
        <w:rPr>
          <w:rFonts w:ascii="黑体" w:eastAsia="黑体" w:cs="黑体"/>
          <w:i/>
          <w:color w:val="000000" w:themeColor="text1"/>
          <w:sz w:val="32"/>
          <w:szCs w:val="32"/>
          <w:highlight w:val="white"/>
          <w:u w:val="single"/>
        </w:rPr>
      </w:pPr>
    </w:p>
    <w:p w14:paraId="6099C1B5" w14:textId="77777777" w:rsidR="00E945C9" w:rsidRDefault="00E945C9">
      <w:pPr>
        <w:pStyle w:val="aff3"/>
        <w:widowControl w:val="0"/>
        <w:spacing w:before="0" w:beforeAutospacing="0" w:after="0" w:afterAutospacing="0"/>
        <w:jc w:val="center"/>
        <w:rPr>
          <w:rFonts w:ascii="黑体" w:eastAsia="黑体" w:cs="黑体"/>
          <w:i/>
          <w:color w:val="000000" w:themeColor="text1"/>
          <w:sz w:val="32"/>
          <w:szCs w:val="32"/>
          <w:highlight w:val="white"/>
          <w:u w:val="single"/>
        </w:rPr>
      </w:pPr>
    </w:p>
    <w:p w14:paraId="05A924C2" w14:textId="77777777" w:rsidR="00E945C9" w:rsidRDefault="00E945C9">
      <w:pPr>
        <w:pStyle w:val="aff3"/>
        <w:widowControl w:val="0"/>
        <w:spacing w:before="0" w:beforeAutospacing="0" w:after="0" w:afterAutospacing="0"/>
        <w:jc w:val="center"/>
        <w:rPr>
          <w:rFonts w:ascii="黑体" w:eastAsia="黑体" w:cs="黑体"/>
          <w:i/>
          <w:color w:val="000000" w:themeColor="text1"/>
          <w:sz w:val="32"/>
          <w:szCs w:val="32"/>
          <w:highlight w:val="white"/>
          <w:u w:val="single"/>
        </w:rPr>
      </w:pPr>
    </w:p>
    <w:p w14:paraId="44F3DE73" w14:textId="77777777" w:rsidR="00E945C9" w:rsidRDefault="00E945C9">
      <w:pPr>
        <w:pStyle w:val="aff3"/>
        <w:widowControl w:val="0"/>
        <w:spacing w:before="0" w:beforeAutospacing="0" w:after="0" w:afterAutospacing="0"/>
        <w:jc w:val="center"/>
        <w:rPr>
          <w:rFonts w:ascii="黑体" w:eastAsia="黑体" w:cs="黑体"/>
          <w:i/>
          <w:color w:val="000000" w:themeColor="text1"/>
          <w:sz w:val="32"/>
          <w:szCs w:val="32"/>
          <w:highlight w:val="white"/>
          <w:u w:val="single"/>
        </w:rPr>
      </w:pPr>
    </w:p>
    <w:p w14:paraId="0D5A9A58" w14:textId="77777777" w:rsidR="00E945C9" w:rsidRDefault="00882AB8">
      <w:pPr>
        <w:pStyle w:val="aff3"/>
        <w:widowControl w:val="0"/>
        <w:spacing w:before="0" w:beforeAutospacing="0" w:after="0" w:afterAutospacing="0"/>
        <w:jc w:val="center"/>
        <w:rPr>
          <w:color w:val="000000" w:themeColor="text1"/>
          <w:highlight w:val="white"/>
        </w:rPr>
      </w:pPr>
      <w:r>
        <w:rPr>
          <w:rFonts w:ascii="黑体" w:eastAsia="黑体" w:cs="黑体" w:hint="eastAsia"/>
          <w:i/>
          <w:color w:val="000000" w:themeColor="text1"/>
          <w:sz w:val="32"/>
          <w:szCs w:val="32"/>
          <w:highlight w:val="white"/>
          <w:u w:val="single"/>
        </w:rPr>
        <w:lastRenderedPageBreak/>
        <w:t>七、法人授权书</w:t>
      </w:r>
    </w:p>
    <w:p w14:paraId="67DFE1CE" w14:textId="1F942E92" w:rsidR="00E945C9" w:rsidRDefault="00882AB8">
      <w:pPr>
        <w:pStyle w:val="aff3"/>
        <w:widowControl w:val="0"/>
        <w:tabs>
          <w:tab w:val="left" w:pos="360"/>
        </w:tabs>
        <w:spacing w:before="0" w:beforeAutospacing="0" w:after="0" w:afterAutospacing="0"/>
        <w:ind w:firstLine="480"/>
        <w:jc w:val="both"/>
        <w:rPr>
          <w:color w:val="000000" w:themeColor="text1"/>
          <w:highlight w:val="white"/>
        </w:rPr>
      </w:pPr>
      <w:r>
        <w:rPr>
          <w:rFonts w:ascii="Times New Roman" w:hAnsi="Times New Roman" w:cs="Times New Roman"/>
          <w:color w:val="000000" w:themeColor="text1"/>
          <w:highlight w:val="white"/>
        </w:rPr>
        <w:t>本授权书声明：</w:t>
      </w:r>
      <w:r>
        <w:rPr>
          <w:rFonts w:ascii="Times New Roman" w:hAnsi="Times New Roman" w:cs="Times New Roman"/>
          <w:color w:val="000000" w:themeColor="text1"/>
          <w:highlight w:val="white"/>
        </w:rPr>
        <w:t>____________</w:t>
      </w:r>
      <w:r>
        <w:rPr>
          <w:rFonts w:ascii="Times New Roman" w:hAnsi="Times New Roman" w:cs="Times New Roman"/>
          <w:color w:val="000000" w:themeColor="text1"/>
          <w:highlight w:val="white"/>
        </w:rPr>
        <w:t>（供应商名称）授权</w:t>
      </w:r>
      <w:r>
        <w:rPr>
          <w:rFonts w:ascii="Times New Roman" w:hAnsi="Times New Roman" w:cs="Times New Roman"/>
          <w:color w:val="000000" w:themeColor="text1"/>
          <w:highlight w:val="white"/>
        </w:rPr>
        <w:t>________________</w:t>
      </w:r>
      <w:r>
        <w:rPr>
          <w:rFonts w:ascii="Times New Roman" w:hAnsi="Times New Roman" w:cs="Times New Roman"/>
          <w:color w:val="000000" w:themeColor="text1"/>
          <w:highlight w:val="white"/>
        </w:rPr>
        <w:t>（被授权人的姓名）为我方就</w:t>
      </w:r>
      <w:r>
        <w:rPr>
          <w:color w:val="000000" w:themeColor="text1"/>
          <w:highlight w:val="white"/>
          <w:u w:val="single"/>
        </w:rPr>
        <w:t>JSZC-320923-JSXT-X2025-00</w:t>
      </w:r>
      <w:r w:rsidR="00F64C33">
        <w:rPr>
          <w:rFonts w:hint="eastAsia"/>
          <w:color w:val="000000" w:themeColor="text1"/>
          <w:highlight w:val="white"/>
          <w:u w:val="single"/>
        </w:rPr>
        <w:t>27</w:t>
      </w:r>
      <w:r>
        <w:rPr>
          <w:rFonts w:ascii="Times New Roman" w:hAnsi="Times New Roman" w:cs="Times New Roman"/>
          <w:color w:val="000000" w:themeColor="text1"/>
          <w:highlight w:val="white"/>
        </w:rPr>
        <w:t>号项目采购活动的合法代理人，以本单位名义全权处理一切与该项目采购有关的事务。</w:t>
      </w:r>
    </w:p>
    <w:p w14:paraId="12E692C0" w14:textId="77777777" w:rsidR="00E945C9" w:rsidRDefault="00882AB8">
      <w:pPr>
        <w:pStyle w:val="aff3"/>
        <w:widowControl w:val="0"/>
        <w:tabs>
          <w:tab w:val="left" w:pos="360"/>
        </w:tabs>
        <w:spacing w:before="0" w:beforeAutospacing="0" w:after="0" w:afterAutospacing="0"/>
        <w:ind w:firstLine="480"/>
        <w:jc w:val="both"/>
        <w:rPr>
          <w:color w:val="000000" w:themeColor="text1"/>
          <w:highlight w:val="white"/>
        </w:rPr>
      </w:pPr>
      <w:r>
        <w:rPr>
          <w:rFonts w:ascii="Times New Roman" w:hAnsi="Times New Roman" w:cs="Times New Roman"/>
          <w:color w:val="000000" w:themeColor="text1"/>
          <w:highlight w:val="white"/>
        </w:rPr>
        <w:t>本授权书于</w:t>
      </w:r>
      <w:r>
        <w:rPr>
          <w:rFonts w:ascii="Times New Roman" w:hAnsi="Times New Roman" w:cs="Times New Roman"/>
          <w:color w:val="000000" w:themeColor="text1"/>
          <w:highlight w:val="white"/>
        </w:rPr>
        <w:t>______</w:t>
      </w:r>
      <w:r>
        <w:rPr>
          <w:rFonts w:ascii="Times New Roman" w:hAnsi="Times New Roman" w:cs="Times New Roman"/>
          <w:color w:val="000000" w:themeColor="text1"/>
          <w:highlight w:val="white"/>
        </w:rPr>
        <w:t>年</w:t>
      </w:r>
      <w:r>
        <w:rPr>
          <w:rFonts w:ascii="Times New Roman" w:hAnsi="Times New Roman" w:cs="Times New Roman"/>
          <w:color w:val="000000" w:themeColor="text1"/>
          <w:highlight w:val="white"/>
        </w:rPr>
        <w:t>____</w:t>
      </w:r>
      <w:r>
        <w:rPr>
          <w:rFonts w:ascii="Times New Roman" w:hAnsi="Times New Roman" w:cs="Times New Roman"/>
          <w:color w:val="000000" w:themeColor="text1"/>
          <w:highlight w:val="white"/>
        </w:rPr>
        <w:t>月</w:t>
      </w:r>
      <w:r>
        <w:rPr>
          <w:rFonts w:ascii="Times New Roman" w:hAnsi="Times New Roman" w:cs="Times New Roman"/>
          <w:color w:val="000000" w:themeColor="text1"/>
          <w:highlight w:val="white"/>
        </w:rPr>
        <w:t>____</w:t>
      </w:r>
      <w:r>
        <w:rPr>
          <w:rFonts w:ascii="Times New Roman" w:hAnsi="Times New Roman" w:cs="Times New Roman"/>
          <w:color w:val="000000" w:themeColor="text1"/>
          <w:highlight w:val="white"/>
        </w:rPr>
        <w:t>日起生效，特此声明。</w:t>
      </w:r>
    </w:p>
    <w:p w14:paraId="32988D58" w14:textId="77777777" w:rsidR="00E945C9" w:rsidRDefault="00882AB8">
      <w:pPr>
        <w:pStyle w:val="aff3"/>
        <w:widowControl w:val="0"/>
        <w:tabs>
          <w:tab w:val="left" w:pos="360"/>
        </w:tabs>
        <w:spacing w:before="0" w:beforeAutospacing="0" w:after="0" w:afterAutospacing="0"/>
        <w:jc w:val="both"/>
        <w:rPr>
          <w:color w:val="000000" w:themeColor="text1"/>
          <w:highlight w:val="white"/>
        </w:rPr>
      </w:pPr>
      <w:r>
        <w:rPr>
          <w:rFonts w:ascii="Times New Roman" w:hAnsi="Times New Roman" w:cs="Times New Roman"/>
          <w:color w:val="000000" w:themeColor="text1"/>
          <w:highlight w:val="white"/>
        </w:rPr>
        <w:t xml:space="preserve">          </w:t>
      </w:r>
      <w:r>
        <w:rPr>
          <w:rFonts w:ascii="Times New Roman" w:hAnsi="Times New Roman" w:cs="Times New Roman"/>
          <w:color w:val="000000" w:themeColor="text1"/>
          <w:highlight w:val="white"/>
        </w:rPr>
        <w:t>被授权人身份证号码：</w:t>
      </w:r>
      <w:r>
        <w:rPr>
          <w:rFonts w:ascii="Times New Roman" w:hAnsi="Times New Roman" w:cs="Times New Roman"/>
          <w:color w:val="000000" w:themeColor="text1"/>
          <w:highlight w:val="white"/>
          <w:u w:val="single"/>
        </w:rPr>
        <w:t xml:space="preserve">                              </w:t>
      </w:r>
    </w:p>
    <w:p w14:paraId="21732849" w14:textId="77777777" w:rsidR="00E945C9" w:rsidRDefault="00882AB8">
      <w:pPr>
        <w:pStyle w:val="aff3"/>
        <w:widowControl w:val="0"/>
        <w:tabs>
          <w:tab w:val="left" w:pos="360"/>
        </w:tabs>
        <w:spacing w:before="0" w:beforeAutospacing="0" w:after="0" w:afterAutospacing="0"/>
        <w:jc w:val="both"/>
        <w:rPr>
          <w:color w:val="000000" w:themeColor="text1"/>
          <w:highlight w:val="white"/>
        </w:rPr>
      </w:pPr>
      <w:r>
        <w:rPr>
          <w:rFonts w:ascii="Times New Roman" w:hAnsi="Times New Roman" w:cs="Times New Roman"/>
          <w:color w:val="000000" w:themeColor="text1"/>
          <w:highlight w:val="white"/>
        </w:rPr>
        <w:t xml:space="preserve">          </w:t>
      </w:r>
      <w:r>
        <w:rPr>
          <w:rFonts w:ascii="Times New Roman" w:hAnsi="Times New Roman" w:cs="Times New Roman"/>
          <w:color w:val="000000" w:themeColor="text1"/>
          <w:highlight w:val="white"/>
        </w:rPr>
        <w:t>被授权人联系电话：（手机）</w:t>
      </w:r>
      <w:r>
        <w:rPr>
          <w:rFonts w:ascii="Times New Roman" w:hAnsi="Times New Roman" w:cs="Times New Roman"/>
          <w:color w:val="000000" w:themeColor="text1"/>
          <w:highlight w:val="white"/>
          <w:u w:val="single"/>
        </w:rPr>
        <w:t xml:space="preserve">                          </w:t>
      </w:r>
    </w:p>
    <w:p w14:paraId="59DD3EA7" w14:textId="77777777" w:rsidR="00E945C9" w:rsidRDefault="00882AB8">
      <w:pPr>
        <w:pStyle w:val="aff3"/>
        <w:widowControl w:val="0"/>
        <w:tabs>
          <w:tab w:val="left" w:pos="360"/>
        </w:tabs>
        <w:spacing w:before="0" w:beforeAutospacing="0" w:after="0" w:afterAutospacing="0"/>
        <w:ind w:firstLine="720"/>
        <w:jc w:val="both"/>
        <w:rPr>
          <w:color w:val="000000" w:themeColor="text1"/>
          <w:highlight w:val="white"/>
        </w:rPr>
      </w:pPr>
      <w:r>
        <w:rPr>
          <w:rFonts w:ascii="Times New Roman" w:hAnsi="Times New Roman" w:cs="Times New Roman"/>
          <w:color w:val="000000" w:themeColor="text1"/>
          <w:highlight w:val="white"/>
        </w:rPr>
        <w:t>授权单位名称：</w:t>
      </w:r>
      <w:r>
        <w:rPr>
          <w:rFonts w:ascii="Times New Roman" w:hAnsi="Times New Roman" w:cs="Times New Roman"/>
          <w:color w:val="000000" w:themeColor="text1"/>
          <w:highlight w:val="white"/>
          <w:u w:val="single"/>
        </w:rPr>
        <w:t>（加盖</w:t>
      </w:r>
      <w:r>
        <w:rPr>
          <w:rFonts w:ascii="Times New Roman" w:hAnsi="Times New Roman" w:cs="Times New Roman"/>
          <w:color w:val="000000" w:themeColor="text1"/>
          <w:highlight w:val="white"/>
          <w:u w:val="single"/>
        </w:rPr>
        <w:t>CA</w:t>
      </w:r>
      <w:r>
        <w:rPr>
          <w:rFonts w:ascii="Times New Roman" w:hAnsi="Times New Roman" w:cs="Times New Roman"/>
          <w:color w:val="000000" w:themeColor="text1"/>
          <w:highlight w:val="white"/>
          <w:u w:val="single"/>
        </w:rPr>
        <w:t>电子公章）</w:t>
      </w:r>
    </w:p>
    <w:p w14:paraId="17B9671C" w14:textId="77777777" w:rsidR="00E945C9" w:rsidRDefault="00882AB8">
      <w:pPr>
        <w:pStyle w:val="aff3"/>
        <w:widowControl w:val="0"/>
        <w:tabs>
          <w:tab w:val="left" w:pos="360"/>
        </w:tabs>
        <w:spacing w:before="0" w:beforeAutospacing="0" w:after="0" w:afterAutospacing="0"/>
        <w:ind w:firstLine="480"/>
        <w:jc w:val="both"/>
        <w:rPr>
          <w:color w:val="000000" w:themeColor="text1"/>
          <w:highlight w:val="white"/>
        </w:rPr>
      </w:pPr>
      <w:r>
        <w:rPr>
          <w:rFonts w:ascii="Times New Roman" w:hAnsi="Times New Roman" w:cs="Times New Roman"/>
          <w:color w:val="000000" w:themeColor="text1"/>
          <w:highlight w:val="white"/>
        </w:rPr>
        <w:t>     </w:t>
      </w:r>
      <w:r>
        <w:rPr>
          <w:rFonts w:ascii="Times New Roman" w:hAnsi="Times New Roman" w:cs="Times New Roman"/>
          <w:color w:val="000000" w:themeColor="text1"/>
          <w:highlight w:val="white"/>
        </w:rPr>
        <w:t>单位地址：</w:t>
      </w:r>
      <w:r>
        <w:rPr>
          <w:rFonts w:ascii="Times New Roman" w:hAnsi="Times New Roman" w:cs="Times New Roman"/>
          <w:color w:val="000000" w:themeColor="text1"/>
          <w:highlight w:val="white"/>
          <w:u w:val="single"/>
        </w:rPr>
        <w:t xml:space="preserve">                                         </w:t>
      </w:r>
    </w:p>
    <w:p w14:paraId="3EB559DD" w14:textId="77777777" w:rsidR="00E945C9" w:rsidRDefault="00882AB8">
      <w:pPr>
        <w:pStyle w:val="aff3"/>
        <w:widowControl w:val="0"/>
        <w:tabs>
          <w:tab w:val="left" w:pos="360"/>
        </w:tabs>
        <w:spacing w:before="0" w:beforeAutospacing="0" w:after="0" w:afterAutospacing="0"/>
        <w:ind w:firstLine="480"/>
        <w:jc w:val="both"/>
        <w:rPr>
          <w:color w:val="000000" w:themeColor="text1"/>
          <w:highlight w:val="white"/>
        </w:rPr>
      </w:pPr>
      <w:r>
        <w:rPr>
          <w:rFonts w:ascii="Times New Roman" w:hAnsi="Times New Roman" w:cs="Times New Roman"/>
          <w:color w:val="000000" w:themeColor="text1"/>
          <w:highlight w:val="white"/>
        </w:rPr>
        <w:t>     </w:t>
      </w:r>
      <w:r>
        <w:rPr>
          <w:rFonts w:ascii="Times New Roman" w:hAnsi="Times New Roman" w:cs="Times New Roman"/>
          <w:color w:val="000000" w:themeColor="text1"/>
          <w:highlight w:val="white"/>
        </w:rPr>
        <w:t>日期：</w:t>
      </w:r>
      <w:bookmarkStart w:id="161" w:name="_格式3__银行出具的资信证明"/>
      <w:bookmarkStart w:id="162" w:name="_Hlt26955070"/>
      <w:bookmarkStart w:id="163" w:name="_Hlt26671380"/>
      <w:r>
        <w:rPr>
          <w:rFonts w:ascii="Times New Roman" w:hAnsi="Times New Roman" w:cs="Times New Roman"/>
          <w:color w:val="000000" w:themeColor="text1"/>
          <w:highlight w:val="white"/>
          <w:u w:val="single"/>
        </w:rPr>
        <w:t xml:space="preserve">                                         </w:t>
      </w:r>
    </w:p>
    <w:p w14:paraId="4E455212" w14:textId="77777777" w:rsidR="00E945C9" w:rsidRDefault="00E945C9">
      <w:pPr>
        <w:pStyle w:val="aff3"/>
        <w:keepNext/>
        <w:keepLines/>
        <w:widowControl w:val="0"/>
        <w:spacing w:before="260" w:beforeAutospacing="0" w:after="260" w:afterAutospacing="0" w:line="415" w:lineRule="auto"/>
        <w:ind w:firstLine="3390"/>
        <w:jc w:val="both"/>
        <w:rPr>
          <w:b/>
          <w:color w:val="000000" w:themeColor="text1"/>
          <w:highlight w:val="white"/>
        </w:rPr>
      </w:pPr>
    </w:p>
    <w:p w14:paraId="546A4DC3" w14:textId="77777777" w:rsidR="00E945C9" w:rsidRDefault="00882AB8">
      <w:pPr>
        <w:pStyle w:val="aff3"/>
        <w:keepNext/>
        <w:keepLines/>
        <w:widowControl w:val="0"/>
        <w:spacing w:before="260" w:beforeAutospacing="0" w:after="260" w:afterAutospacing="0" w:line="415" w:lineRule="auto"/>
        <w:ind w:firstLine="3390"/>
        <w:jc w:val="both"/>
        <w:rPr>
          <w:color w:val="000000" w:themeColor="text1"/>
          <w:highlight w:val="white"/>
        </w:rPr>
      </w:pPr>
      <w:r>
        <w:rPr>
          <w:rFonts w:hint="eastAsia"/>
          <w:b/>
          <w:color w:val="000000" w:themeColor="text1"/>
          <w:highlight w:val="white"/>
        </w:rPr>
        <w:t> </w:t>
      </w:r>
      <w:r>
        <w:rPr>
          <w:rFonts w:ascii="黑体" w:eastAsia="黑体" w:cs="黑体" w:hint="eastAsia"/>
          <w:b/>
          <w:i/>
          <w:color w:val="000000" w:themeColor="text1"/>
          <w:sz w:val="32"/>
          <w:szCs w:val="32"/>
          <w:highlight w:val="white"/>
          <w:u w:val="single"/>
        </w:rPr>
        <w:t>八、询价响应函</w:t>
      </w:r>
    </w:p>
    <w:p w14:paraId="0D3607C9" w14:textId="77777777" w:rsidR="00E945C9" w:rsidRDefault="00882AB8">
      <w:pPr>
        <w:pStyle w:val="aff3"/>
        <w:widowControl w:val="0"/>
        <w:spacing w:before="0" w:beforeAutospacing="0" w:after="0" w:afterAutospacing="0" w:line="0" w:lineRule="atLeast"/>
        <w:rPr>
          <w:color w:val="000000" w:themeColor="text1"/>
          <w:highlight w:val="white"/>
        </w:rPr>
      </w:pPr>
      <w:r>
        <w:rPr>
          <w:rFonts w:hint="eastAsia"/>
          <w:color w:val="000000" w:themeColor="text1"/>
          <w:highlight w:val="white"/>
        </w:rPr>
        <w:t>致：采购人</w:t>
      </w:r>
    </w:p>
    <w:p w14:paraId="6CD56A9B" w14:textId="1F73CC1B" w:rsidR="00E945C9" w:rsidRDefault="00882AB8">
      <w:pPr>
        <w:pStyle w:val="aff3"/>
        <w:widowControl w:val="0"/>
        <w:spacing w:before="0" w:beforeAutospacing="0" w:after="0" w:afterAutospacing="0" w:line="0" w:lineRule="atLeast"/>
        <w:ind w:firstLine="480"/>
        <w:rPr>
          <w:color w:val="000000" w:themeColor="text1"/>
          <w:highlight w:val="white"/>
        </w:rPr>
      </w:pPr>
      <w:r>
        <w:rPr>
          <w:rFonts w:hint="eastAsia"/>
          <w:color w:val="000000" w:themeColor="text1"/>
          <w:highlight w:val="white"/>
        </w:rPr>
        <w:t>根据贵方的</w:t>
      </w:r>
      <w:r>
        <w:rPr>
          <w:color w:val="000000" w:themeColor="text1"/>
          <w:highlight w:val="white"/>
          <w:u w:val="single"/>
        </w:rPr>
        <w:t>JSZC-320923-JSXT-X2025-</w:t>
      </w:r>
      <w:r w:rsidR="00F64C33">
        <w:rPr>
          <w:color w:val="000000" w:themeColor="text1"/>
          <w:highlight w:val="white"/>
          <w:u w:val="single"/>
        </w:rPr>
        <w:t>0027</w:t>
      </w:r>
      <w:r>
        <w:rPr>
          <w:rFonts w:hint="eastAsia"/>
          <w:color w:val="000000" w:themeColor="text1"/>
          <w:highlight w:val="white"/>
        </w:rPr>
        <w:t>号询价文件，正式授权下述签字人______(姓名)代表我方______________（供应商的名称），全权处理本次项目询价的有关事宜。</w:t>
      </w:r>
    </w:p>
    <w:p w14:paraId="5267AC2D" w14:textId="77777777" w:rsidR="00E945C9" w:rsidRDefault="00882AB8">
      <w:pPr>
        <w:pStyle w:val="aff3"/>
        <w:widowControl w:val="0"/>
        <w:spacing w:before="0" w:beforeAutospacing="0" w:after="0" w:afterAutospacing="0" w:line="0" w:lineRule="atLeast"/>
        <w:ind w:firstLine="480"/>
        <w:rPr>
          <w:color w:val="000000" w:themeColor="text1"/>
          <w:highlight w:val="white"/>
        </w:rPr>
      </w:pPr>
      <w:r>
        <w:rPr>
          <w:rFonts w:hint="eastAsia"/>
          <w:color w:val="000000" w:themeColor="text1"/>
          <w:highlight w:val="white"/>
        </w:rPr>
        <w:t>据此函，</w:t>
      </w:r>
      <w:proofErr w:type="gramStart"/>
      <w:r>
        <w:rPr>
          <w:rFonts w:hint="eastAsia"/>
          <w:color w:val="000000" w:themeColor="text1"/>
          <w:highlight w:val="white"/>
        </w:rPr>
        <w:t>兹宣布</w:t>
      </w:r>
      <w:proofErr w:type="gramEnd"/>
      <w:r>
        <w:rPr>
          <w:rFonts w:hint="eastAsia"/>
          <w:color w:val="000000" w:themeColor="text1"/>
          <w:highlight w:val="white"/>
        </w:rPr>
        <w:t>同意如下：</w:t>
      </w:r>
    </w:p>
    <w:p w14:paraId="6E451B87" w14:textId="77777777" w:rsidR="00E945C9" w:rsidRDefault="00882AB8">
      <w:pPr>
        <w:pStyle w:val="aff3"/>
        <w:widowControl w:val="0"/>
        <w:spacing w:before="0" w:beforeAutospacing="0" w:after="0" w:afterAutospacing="0" w:line="0" w:lineRule="atLeast"/>
        <w:ind w:firstLine="480"/>
        <w:rPr>
          <w:color w:val="000000" w:themeColor="text1"/>
          <w:highlight w:val="white"/>
        </w:rPr>
      </w:pPr>
      <w:r>
        <w:rPr>
          <w:rFonts w:hint="eastAsia"/>
          <w:color w:val="000000" w:themeColor="text1"/>
          <w:highlight w:val="white"/>
        </w:rPr>
        <w:t>1.按询价文件规定的各项要求，向买方提供所需货物、服务（包含与货物相关的服务及与服务相关的货物）。</w:t>
      </w:r>
    </w:p>
    <w:p w14:paraId="6C3DFA6F" w14:textId="77777777" w:rsidR="00E945C9" w:rsidRDefault="00882AB8">
      <w:pPr>
        <w:pStyle w:val="aff3"/>
        <w:widowControl w:val="0"/>
        <w:spacing w:before="0" w:beforeAutospacing="0" w:after="0" w:afterAutospacing="0" w:line="0" w:lineRule="atLeast"/>
        <w:ind w:firstLine="480"/>
        <w:rPr>
          <w:color w:val="000000" w:themeColor="text1"/>
          <w:highlight w:val="white"/>
        </w:rPr>
      </w:pPr>
      <w:r>
        <w:rPr>
          <w:rFonts w:hint="eastAsia"/>
          <w:color w:val="000000" w:themeColor="text1"/>
          <w:highlight w:val="white"/>
        </w:rPr>
        <w:t>2.我们已详细审核全部询价文件及其有效补充文件，我们知道必须放弃提出含糊不清或误解问题的权利。</w:t>
      </w:r>
    </w:p>
    <w:p w14:paraId="20BD5FD9" w14:textId="77777777" w:rsidR="00E945C9" w:rsidRDefault="00882AB8">
      <w:pPr>
        <w:pStyle w:val="aff3"/>
        <w:widowControl w:val="0"/>
        <w:spacing w:before="0" w:beforeAutospacing="0" w:after="0" w:afterAutospacing="0" w:line="0" w:lineRule="atLeast"/>
        <w:ind w:firstLine="480"/>
        <w:rPr>
          <w:color w:val="000000" w:themeColor="text1"/>
          <w:highlight w:val="white"/>
        </w:rPr>
      </w:pPr>
      <w:r>
        <w:rPr>
          <w:rFonts w:hint="eastAsia"/>
          <w:color w:val="000000" w:themeColor="text1"/>
          <w:highlight w:val="white"/>
        </w:rPr>
        <w:t>3.我们同意从规定的开标日期起遵循本响应文件，并在规定的询价有效期期满之前均具有约束力。</w:t>
      </w:r>
    </w:p>
    <w:p w14:paraId="1C12D47C" w14:textId="77777777" w:rsidR="00E945C9" w:rsidRDefault="00882AB8">
      <w:pPr>
        <w:pStyle w:val="aff3"/>
        <w:widowControl w:val="0"/>
        <w:spacing w:before="0" w:beforeAutospacing="0" w:after="0" w:afterAutospacing="0" w:line="0" w:lineRule="atLeast"/>
        <w:ind w:firstLine="480"/>
        <w:rPr>
          <w:color w:val="000000" w:themeColor="text1"/>
          <w:highlight w:val="white"/>
        </w:rPr>
      </w:pPr>
      <w:r>
        <w:rPr>
          <w:rFonts w:hint="eastAsia"/>
          <w:color w:val="000000" w:themeColor="text1"/>
          <w:highlight w:val="white"/>
        </w:rPr>
        <w:t>4.同意向贵方提供贵方可能另外要求的与询价有关的任何证据或资料，并保证我方已提供和将要提供的文件是真实的、准确的。</w:t>
      </w:r>
    </w:p>
    <w:p w14:paraId="196E6BEC" w14:textId="77777777" w:rsidR="00E945C9" w:rsidRDefault="00882AB8">
      <w:pPr>
        <w:pStyle w:val="aff3"/>
        <w:widowControl w:val="0"/>
        <w:spacing w:before="0" w:beforeAutospacing="0" w:after="0" w:afterAutospacing="0" w:line="0" w:lineRule="atLeast"/>
        <w:ind w:firstLine="480"/>
        <w:rPr>
          <w:color w:val="000000" w:themeColor="text1"/>
          <w:highlight w:val="white"/>
        </w:rPr>
      </w:pPr>
      <w:r>
        <w:rPr>
          <w:rFonts w:hint="eastAsia"/>
          <w:color w:val="000000" w:themeColor="text1"/>
          <w:highlight w:val="white"/>
        </w:rPr>
        <w:t>5.一旦我方成交,我方将根据询价文件的规定，严格履行合同的责任和义务,并保证在询价文件规定的时间完成项目，交付买方验收、使用。</w:t>
      </w:r>
    </w:p>
    <w:p w14:paraId="3C2EEC2A" w14:textId="77777777" w:rsidR="00E945C9" w:rsidRDefault="00882AB8">
      <w:pPr>
        <w:pStyle w:val="aff3"/>
        <w:widowControl w:val="0"/>
        <w:spacing w:before="0" w:beforeAutospacing="0" w:after="0" w:afterAutospacing="0" w:line="0" w:lineRule="atLeast"/>
        <w:ind w:left="425"/>
        <w:rPr>
          <w:color w:val="000000" w:themeColor="text1"/>
          <w:highlight w:val="white"/>
        </w:rPr>
      </w:pPr>
      <w:r>
        <w:rPr>
          <w:rFonts w:hint="eastAsia"/>
          <w:color w:val="000000" w:themeColor="text1"/>
          <w:highlight w:val="white"/>
        </w:rPr>
        <w:t>6.我方与本次询价有关的正式通讯地址为：</w:t>
      </w:r>
    </w:p>
    <w:p w14:paraId="6F26E045" w14:textId="77777777" w:rsidR="00E945C9" w:rsidRDefault="00882AB8">
      <w:pPr>
        <w:pStyle w:val="aff3"/>
        <w:widowControl w:val="0"/>
        <w:spacing w:before="0" w:beforeAutospacing="0" w:after="0" w:afterAutospacing="0" w:line="0" w:lineRule="atLeast"/>
        <w:ind w:left="420" w:firstLine="480"/>
        <w:rPr>
          <w:color w:val="000000" w:themeColor="text1"/>
          <w:highlight w:val="white"/>
        </w:rPr>
      </w:pPr>
      <w:r>
        <w:rPr>
          <w:rFonts w:hint="eastAsia"/>
          <w:color w:val="000000" w:themeColor="text1"/>
          <w:highlight w:val="white"/>
        </w:rPr>
        <w:t>地          址：</w:t>
      </w:r>
    </w:p>
    <w:p w14:paraId="4176AF2D" w14:textId="77777777" w:rsidR="00E945C9" w:rsidRDefault="00882AB8">
      <w:pPr>
        <w:pStyle w:val="aff3"/>
        <w:widowControl w:val="0"/>
        <w:spacing w:before="0" w:beforeAutospacing="0" w:after="0" w:afterAutospacing="0" w:line="0" w:lineRule="atLeast"/>
        <w:ind w:left="420" w:firstLine="480"/>
        <w:rPr>
          <w:color w:val="000000" w:themeColor="text1"/>
          <w:highlight w:val="white"/>
        </w:rPr>
      </w:pPr>
      <w:r>
        <w:rPr>
          <w:rFonts w:hint="eastAsia"/>
          <w:color w:val="000000" w:themeColor="text1"/>
          <w:highlight w:val="white"/>
        </w:rPr>
        <w:t>邮          编：</w:t>
      </w:r>
    </w:p>
    <w:p w14:paraId="012B31C9" w14:textId="77777777" w:rsidR="00E945C9" w:rsidRDefault="00882AB8">
      <w:pPr>
        <w:pStyle w:val="aff3"/>
        <w:widowControl w:val="0"/>
        <w:spacing w:before="0" w:beforeAutospacing="0" w:after="0" w:afterAutospacing="0" w:line="0" w:lineRule="atLeast"/>
        <w:ind w:left="420" w:firstLine="480"/>
        <w:rPr>
          <w:color w:val="000000" w:themeColor="text1"/>
          <w:highlight w:val="white"/>
        </w:rPr>
      </w:pPr>
      <w:r>
        <w:rPr>
          <w:rFonts w:hint="eastAsia"/>
          <w:color w:val="000000" w:themeColor="text1"/>
          <w:highlight w:val="white"/>
        </w:rPr>
        <w:t>电          话：</w:t>
      </w:r>
    </w:p>
    <w:p w14:paraId="712196BA" w14:textId="77777777" w:rsidR="00E945C9" w:rsidRDefault="00882AB8">
      <w:pPr>
        <w:pStyle w:val="aff3"/>
        <w:widowControl w:val="0"/>
        <w:spacing w:before="0" w:beforeAutospacing="0" w:after="0" w:afterAutospacing="0" w:line="0" w:lineRule="atLeast"/>
        <w:ind w:left="420" w:firstLine="480"/>
        <w:rPr>
          <w:color w:val="000000" w:themeColor="text1"/>
          <w:highlight w:val="white"/>
        </w:rPr>
      </w:pPr>
      <w:r>
        <w:rPr>
          <w:rFonts w:hint="eastAsia"/>
          <w:color w:val="000000" w:themeColor="text1"/>
          <w:highlight w:val="white"/>
        </w:rPr>
        <w:t>传          真：</w:t>
      </w:r>
    </w:p>
    <w:p w14:paraId="30A04BF1" w14:textId="77777777" w:rsidR="00E945C9" w:rsidRDefault="00882AB8">
      <w:pPr>
        <w:pStyle w:val="aff3"/>
        <w:widowControl w:val="0"/>
        <w:spacing w:before="0" w:beforeAutospacing="0" w:after="0" w:afterAutospacing="0" w:line="0" w:lineRule="atLeast"/>
        <w:ind w:left="420" w:firstLine="480"/>
        <w:rPr>
          <w:color w:val="000000" w:themeColor="text1"/>
          <w:highlight w:val="white"/>
        </w:rPr>
      </w:pPr>
      <w:r>
        <w:rPr>
          <w:rFonts w:hint="eastAsia"/>
          <w:color w:val="000000" w:themeColor="text1"/>
          <w:highlight w:val="white"/>
        </w:rPr>
        <w:t>供应商开户行：</w:t>
      </w:r>
    </w:p>
    <w:p w14:paraId="108E3100" w14:textId="77777777" w:rsidR="00E945C9" w:rsidRDefault="00882AB8">
      <w:pPr>
        <w:pStyle w:val="aff3"/>
        <w:widowControl w:val="0"/>
        <w:spacing w:before="0" w:beforeAutospacing="0" w:after="0" w:afterAutospacing="0" w:line="0" w:lineRule="atLeast"/>
        <w:ind w:left="420" w:firstLine="480"/>
        <w:rPr>
          <w:color w:val="000000" w:themeColor="text1"/>
          <w:highlight w:val="white"/>
        </w:rPr>
      </w:pPr>
      <w:r>
        <w:rPr>
          <w:rFonts w:hint="eastAsia"/>
          <w:color w:val="000000" w:themeColor="text1"/>
          <w:highlight w:val="white"/>
        </w:rPr>
        <w:t xml:space="preserve">账          号： </w:t>
      </w:r>
    </w:p>
    <w:p w14:paraId="39FA7550" w14:textId="77777777" w:rsidR="00E945C9" w:rsidRDefault="00882AB8">
      <w:pPr>
        <w:pStyle w:val="aff3"/>
        <w:widowControl w:val="0"/>
        <w:spacing w:before="0" w:beforeAutospacing="0" w:after="0" w:afterAutospacing="0" w:line="0" w:lineRule="atLeast"/>
        <w:ind w:left="420" w:firstLine="480"/>
        <w:rPr>
          <w:color w:val="000000" w:themeColor="text1"/>
          <w:highlight w:val="white"/>
        </w:rPr>
      </w:pPr>
      <w:r>
        <w:rPr>
          <w:rFonts w:hint="eastAsia"/>
          <w:color w:val="000000" w:themeColor="text1"/>
          <w:highlight w:val="white"/>
        </w:rPr>
        <w:t>日           期：________年____月____日</w:t>
      </w:r>
    </w:p>
    <w:p w14:paraId="58734D43" w14:textId="77777777" w:rsidR="00E945C9" w:rsidRDefault="00882AB8">
      <w:pPr>
        <w:pStyle w:val="aff3"/>
        <w:widowControl w:val="0"/>
        <w:spacing w:before="0" w:beforeAutospacing="0" w:after="0" w:afterAutospacing="0" w:line="0" w:lineRule="atLeast"/>
        <w:ind w:firstLine="240"/>
        <w:jc w:val="center"/>
        <w:rPr>
          <w:color w:val="000000" w:themeColor="text1"/>
          <w:highlight w:val="white"/>
        </w:rPr>
      </w:pPr>
      <w:r>
        <w:rPr>
          <w:color w:val="000000" w:themeColor="text1"/>
          <w:highlight w:val="white"/>
        </w:rPr>
        <w:t> </w:t>
      </w:r>
    </w:p>
    <w:p w14:paraId="5A67DCF4" w14:textId="77777777" w:rsidR="00E945C9" w:rsidRDefault="00882AB8">
      <w:pPr>
        <w:pStyle w:val="aff3"/>
        <w:widowControl w:val="0"/>
        <w:spacing w:before="0" w:beforeAutospacing="0" w:after="0" w:afterAutospacing="0" w:line="0" w:lineRule="atLeast"/>
        <w:ind w:firstLine="240"/>
        <w:jc w:val="center"/>
        <w:rPr>
          <w:color w:val="000000" w:themeColor="text1"/>
          <w:highlight w:val="white"/>
        </w:rPr>
      </w:pPr>
      <w:r>
        <w:rPr>
          <w:color w:val="000000" w:themeColor="text1"/>
          <w:highlight w:val="white"/>
        </w:rPr>
        <w:t> </w:t>
      </w:r>
    </w:p>
    <w:p w14:paraId="5D945FC5" w14:textId="77777777" w:rsidR="00E945C9" w:rsidRDefault="00882AB8">
      <w:pPr>
        <w:pStyle w:val="aff3"/>
        <w:widowControl w:val="0"/>
        <w:spacing w:before="0" w:beforeAutospacing="0" w:after="0" w:afterAutospacing="0" w:line="0" w:lineRule="atLeast"/>
        <w:ind w:firstLine="240"/>
        <w:jc w:val="center"/>
        <w:rPr>
          <w:color w:val="000000" w:themeColor="text1"/>
          <w:highlight w:val="white"/>
        </w:rPr>
      </w:pPr>
      <w:r>
        <w:rPr>
          <w:color w:val="000000" w:themeColor="text1"/>
          <w:highlight w:val="white"/>
        </w:rPr>
        <w:t> </w:t>
      </w:r>
    </w:p>
    <w:p w14:paraId="202AEE52" w14:textId="77777777" w:rsidR="00E945C9" w:rsidRDefault="00882AB8">
      <w:pPr>
        <w:pStyle w:val="aff3"/>
        <w:widowControl w:val="0"/>
        <w:spacing w:before="0" w:beforeAutospacing="0" w:after="0" w:afterAutospacing="0" w:line="0" w:lineRule="atLeast"/>
        <w:ind w:firstLine="240"/>
        <w:jc w:val="center"/>
        <w:rPr>
          <w:color w:val="000000" w:themeColor="text1"/>
          <w:highlight w:val="white"/>
        </w:rPr>
      </w:pPr>
      <w:r>
        <w:rPr>
          <w:color w:val="000000" w:themeColor="text1"/>
          <w:highlight w:val="white"/>
        </w:rPr>
        <w:t> </w:t>
      </w:r>
    </w:p>
    <w:p w14:paraId="2A058CE4" w14:textId="77777777" w:rsidR="00E945C9" w:rsidRDefault="00882AB8">
      <w:pPr>
        <w:pStyle w:val="aff3"/>
        <w:widowControl w:val="0"/>
        <w:spacing w:before="0" w:beforeAutospacing="0" w:after="0" w:afterAutospacing="0" w:line="0" w:lineRule="atLeast"/>
        <w:ind w:firstLine="240"/>
        <w:jc w:val="center"/>
        <w:rPr>
          <w:color w:val="000000" w:themeColor="text1"/>
          <w:highlight w:val="white"/>
        </w:rPr>
      </w:pPr>
      <w:r>
        <w:rPr>
          <w:color w:val="000000" w:themeColor="text1"/>
          <w:highlight w:val="white"/>
        </w:rPr>
        <w:lastRenderedPageBreak/>
        <w:t> </w:t>
      </w:r>
    </w:p>
    <w:p w14:paraId="31FADD26" w14:textId="77777777" w:rsidR="00E945C9" w:rsidRDefault="00882AB8">
      <w:pPr>
        <w:pStyle w:val="aff3"/>
        <w:widowControl w:val="0"/>
        <w:spacing w:before="0" w:beforeAutospacing="0" w:after="0" w:afterAutospacing="0" w:line="0" w:lineRule="atLeast"/>
        <w:ind w:firstLine="321"/>
        <w:jc w:val="center"/>
        <w:rPr>
          <w:color w:val="000000" w:themeColor="text1"/>
          <w:highlight w:val="white"/>
        </w:rPr>
      </w:pPr>
      <w:r>
        <w:rPr>
          <w:color w:val="000000" w:themeColor="text1"/>
          <w:highlight w:val="white"/>
        </w:rPr>
        <w:t> </w:t>
      </w:r>
    </w:p>
    <w:p w14:paraId="0002B7E0" w14:textId="77777777" w:rsidR="00E945C9" w:rsidRDefault="00882AB8">
      <w:pPr>
        <w:pStyle w:val="aff3"/>
        <w:spacing w:beforeAutospacing="0" w:afterAutospacing="0" w:line="0" w:lineRule="atLeast"/>
        <w:jc w:val="center"/>
        <w:rPr>
          <w:color w:val="000000" w:themeColor="text1"/>
          <w:highlight w:val="white"/>
        </w:rPr>
      </w:pPr>
      <w:r>
        <w:rPr>
          <w:rFonts w:ascii="黑体" w:eastAsia="黑体" w:cs="黑体" w:hint="eastAsia"/>
          <w:b/>
          <w:color w:val="000000" w:themeColor="text1"/>
          <w:sz w:val="32"/>
          <w:szCs w:val="32"/>
          <w:highlight w:val="white"/>
        </w:rPr>
        <w:t>九、中小企业声明函（货物）</w:t>
      </w:r>
    </w:p>
    <w:p w14:paraId="0354C147" w14:textId="77777777" w:rsidR="00E945C9" w:rsidRDefault="00E945C9">
      <w:pPr>
        <w:spacing w:line="500" w:lineRule="exact"/>
        <w:ind w:firstLine="480"/>
        <w:rPr>
          <w:color w:val="000000" w:themeColor="text1"/>
          <w:sz w:val="24"/>
          <w:highlight w:val="white"/>
        </w:rPr>
      </w:pPr>
    </w:p>
    <w:p w14:paraId="65877D69" w14:textId="7E63C6DA" w:rsidR="00E945C9" w:rsidRDefault="00882AB8">
      <w:pPr>
        <w:spacing w:line="500" w:lineRule="exact"/>
        <w:ind w:firstLine="480"/>
        <w:rPr>
          <w:color w:val="000000" w:themeColor="text1"/>
          <w:sz w:val="24"/>
          <w:highlight w:val="white"/>
        </w:rPr>
      </w:pPr>
      <w:r>
        <w:rPr>
          <w:rFonts w:hint="eastAsia"/>
          <w:color w:val="000000" w:themeColor="text1"/>
          <w:sz w:val="24"/>
          <w:highlight w:val="white"/>
        </w:rPr>
        <w:t>本公司（联合体）郑重声明，根据《政府采购促进中小企业发展管理办法》</w:t>
      </w:r>
      <w:r>
        <w:rPr>
          <w:rFonts w:hint="eastAsia"/>
          <w:color w:val="000000" w:themeColor="text1"/>
          <w:sz w:val="24"/>
          <w:highlight w:val="white"/>
        </w:rPr>
        <w:t>(</w:t>
      </w:r>
      <w:r>
        <w:rPr>
          <w:rFonts w:hint="eastAsia"/>
          <w:color w:val="000000" w:themeColor="text1"/>
          <w:sz w:val="24"/>
          <w:highlight w:val="white"/>
        </w:rPr>
        <w:t>财库〔</w:t>
      </w:r>
      <w:r>
        <w:rPr>
          <w:rFonts w:hint="eastAsia"/>
          <w:color w:val="000000" w:themeColor="text1"/>
          <w:sz w:val="24"/>
          <w:highlight w:val="white"/>
        </w:rPr>
        <w:t>2020</w:t>
      </w:r>
      <w:r>
        <w:rPr>
          <w:rFonts w:hint="eastAsia"/>
          <w:color w:val="000000" w:themeColor="text1"/>
          <w:sz w:val="24"/>
          <w:highlight w:val="white"/>
        </w:rPr>
        <w:t>〕</w:t>
      </w:r>
      <w:r>
        <w:rPr>
          <w:rFonts w:hint="eastAsia"/>
          <w:color w:val="000000" w:themeColor="text1"/>
          <w:sz w:val="24"/>
          <w:highlight w:val="white"/>
        </w:rPr>
        <w:t>46</w:t>
      </w:r>
      <w:r>
        <w:rPr>
          <w:rFonts w:hint="eastAsia"/>
          <w:color w:val="000000" w:themeColor="text1"/>
          <w:sz w:val="24"/>
          <w:highlight w:val="white"/>
        </w:rPr>
        <w:t>号</w:t>
      </w:r>
      <w:r>
        <w:rPr>
          <w:rFonts w:hint="eastAsia"/>
          <w:color w:val="000000" w:themeColor="text1"/>
          <w:sz w:val="24"/>
          <w:highlight w:val="white"/>
        </w:rPr>
        <w:t>)</w:t>
      </w:r>
      <w:r>
        <w:rPr>
          <w:rFonts w:hint="eastAsia"/>
          <w:color w:val="000000" w:themeColor="text1"/>
          <w:sz w:val="24"/>
          <w:highlight w:val="white"/>
        </w:rPr>
        <w:t>的规定，本公司（联合体）参加采购人组织的</w:t>
      </w:r>
      <w:r>
        <w:rPr>
          <w:rFonts w:hint="eastAsia"/>
          <w:color w:val="000000" w:themeColor="text1"/>
          <w:sz w:val="24"/>
          <w:highlight w:val="white"/>
          <w:u w:val="single"/>
        </w:rPr>
        <w:t>（单位名称</w:t>
      </w:r>
      <w:r>
        <w:rPr>
          <w:rFonts w:hint="eastAsia"/>
          <w:color w:val="000000" w:themeColor="text1"/>
          <w:sz w:val="24"/>
          <w:highlight w:val="white"/>
          <w:u w:val="single"/>
        </w:rPr>
        <w:t>)</w:t>
      </w:r>
      <w:r>
        <w:rPr>
          <w:rFonts w:hint="eastAsia"/>
          <w:color w:val="000000" w:themeColor="text1"/>
          <w:sz w:val="24"/>
          <w:highlight w:val="white"/>
        </w:rPr>
        <w:t>，采购编号为</w:t>
      </w:r>
      <w:r>
        <w:rPr>
          <w:color w:val="000000" w:themeColor="text1"/>
          <w:sz w:val="24"/>
          <w:highlight w:val="white"/>
          <w:u w:val="single"/>
        </w:rPr>
        <w:t>JSZC-320923-JSXT-X2025-</w:t>
      </w:r>
      <w:r w:rsidR="00F64C33">
        <w:rPr>
          <w:color w:val="000000" w:themeColor="text1"/>
          <w:sz w:val="24"/>
          <w:highlight w:val="white"/>
          <w:u w:val="single"/>
        </w:rPr>
        <w:t>0027</w:t>
      </w:r>
      <w:r>
        <w:rPr>
          <w:rFonts w:hint="eastAsia"/>
          <w:color w:val="000000" w:themeColor="text1"/>
          <w:sz w:val="24"/>
          <w:highlight w:val="white"/>
        </w:rPr>
        <w:t>的</w:t>
      </w:r>
      <w:r>
        <w:rPr>
          <w:rFonts w:hint="eastAsia"/>
          <w:color w:val="000000" w:themeColor="text1"/>
          <w:sz w:val="24"/>
          <w:highlight w:val="white"/>
          <w:u w:val="single"/>
        </w:rPr>
        <w:t>（项目名称）</w:t>
      </w:r>
      <w:r>
        <w:rPr>
          <w:rFonts w:hint="eastAsia"/>
          <w:color w:val="000000" w:themeColor="text1"/>
          <w:sz w:val="24"/>
          <w:highlight w:val="white"/>
          <w:u w:val="single"/>
        </w:rPr>
        <w:t xml:space="preserve">       </w:t>
      </w:r>
      <w:r>
        <w:rPr>
          <w:rFonts w:hint="eastAsia"/>
          <w:color w:val="000000" w:themeColor="text1"/>
          <w:sz w:val="24"/>
          <w:highlight w:val="white"/>
        </w:rPr>
        <w:t>的采购活动，提供的货物全部由符合政策要求的中小企业制造。相关企业（含联合体中的中小企业、签订分包意向协议的中小企业）的具体情况如下：</w:t>
      </w:r>
    </w:p>
    <w:p w14:paraId="19E30ACD" w14:textId="77777777" w:rsidR="00E945C9" w:rsidRDefault="00882AB8">
      <w:pPr>
        <w:pStyle w:val="aff3"/>
        <w:widowControl w:val="0"/>
        <w:spacing w:before="0" w:beforeAutospacing="0" w:after="0" w:afterAutospacing="0" w:line="360" w:lineRule="auto"/>
        <w:ind w:firstLine="360"/>
        <w:jc w:val="both"/>
        <w:rPr>
          <w:color w:val="000000" w:themeColor="text1"/>
          <w:highlight w:val="white"/>
        </w:rPr>
      </w:pPr>
      <w:r>
        <w:rPr>
          <w:rFonts w:hint="eastAsia"/>
          <w:color w:val="000000" w:themeColor="text1"/>
          <w:highlight w:val="white"/>
        </w:rPr>
        <w:t>1.</w:t>
      </w:r>
      <w:r>
        <w:rPr>
          <w:rFonts w:hint="eastAsia"/>
          <w:color w:val="000000" w:themeColor="text1"/>
          <w:highlight w:val="white"/>
          <w:u w:val="single"/>
        </w:rPr>
        <w:t>（标的名称）</w:t>
      </w:r>
      <w:r>
        <w:rPr>
          <w:rFonts w:hint="eastAsia"/>
          <w:i/>
          <w:color w:val="000000" w:themeColor="text1"/>
          <w:highlight w:val="white"/>
        </w:rPr>
        <w:t>，</w:t>
      </w:r>
      <w:r>
        <w:rPr>
          <w:rFonts w:hint="eastAsia"/>
          <w:color w:val="000000" w:themeColor="text1"/>
          <w:highlight w:val="white"/>
        </w:rPr>
        <w:t>属于</w:t>
      </w:r>
      <w:r>
        <w:rPr>
          <w:rFonts w:hint="eastAsia"/>
          <w:color w:val="000000" w:themeColor="text1"/>
          <w:highlight w:val="white"/>
          <w:u w:val="single"/>
        </w:rPr>
        <w:t>(采购文件中明确的所属行业)</w:t>
      </w:r>
      <w:r>
        <w:rPr>
          <w:rFonts w:hint="eastAsia"/>
          <w:color w:val="000000" w:themeColor="text1"/>
          <w:highlight w:val="white"/>
        </w:rPr>
        <w:t>行业；制造商为</w:t>
      </w:r>
      <w:r>
        <w:rPr>
          <w:rFonts w:hint="eastAsia"/>
          <w:color w:val="000000" w:themeColor="text1"/>
          <w:highlight w:val="white"/>
          <w:u w:val="single"/>
        </w:rPr>
        <w:t>（企业名称）</w:t>
      </w:r>
      <w:r>
        <w:rPr>
          <w:rFonts w:hint="eastAsia"/>
          <w:color w:val="000000" w:themeColor="text1"/>
          <w:highlight w:val="white"/>
        </w:rPr>
        <w:t>，从业人员</w:t>
      </w:r>
      <w:r>
        <w:rPr>
          <w:rFonts w:hint="eastAsia"/>
          <w:color w:val="000000" w:themeColor="text1"/>
          <w:highlight w:val="white"/>
          <w:u w:val="single"/>
        </w:rPr>
        <w:t xml:space="preserve">      </w:t>
      </w:r>
      <w:r>
        <w:rPr>
          <w:rFonts w:hint="eastAsia"/>
          <w:color w:val="000000" w:themeColor="text1"/>
          <w:highlight w:val="white"/>
        </w:rPr>
        <w:t>人，营业收入为</w:t>
      </w:r>
      <w:r>
        <w:rPr>
          <w:rFonts w:hint="eastAsia"/>
          <w:color w:val="000000" w:themeColor="text1"/>
          <w:highlight w:val="white"/>
          <w:u w:val="single"/>
        </w:rPr>
        <w:t xml:space="preserve">     </w:t>
      </w:r>
      <w:r>
        <w:rPr>
          <w:rFonts w:hint="eastAsia"/>
          <w:color w:val="000000" w:themeColor="text1"/>
          <w:highlight w:val="white"/>
        </w:rPr>
        <w:t>万元，资产总额为</w:t>
      </w:r>
      <w:r>
        <w:rPr>
          <w:rFonts w:hint="eastAsia"/>
          <w:color w:val="000000" w:themeColor="text1"/>
          <w:highlight w:val="white"/>
          <w:u w:val="single"/>
        </w:rPr>
        <w:t xml:space="preserve">      </w:t>
      </w:r>
      <w:r>
        <w:rPr>
          <w:rFonts w:hint="eastAsia"/>
          <w:color w:val="000000" w:themeColor="text1"/>
          <w:highlight w:val="white"/>
        </w:rPr>
        <w:t>万元，属于</w:t>
      </w:r>
      <w:r>
        <w:rPr>
          <w:rFonts w:hint="eastAsia"/>
          <w:color w:val="000000" w:themeColor="text1"/>
          <w:highlight w:val="white"/>
          <w:u w:val="single"/>
        </w:rPr>
        <w:t>（中型企业、小型企业、微型企业）；</w:t>
      </w:r>
    </w:p>
    <w:p w14:paraId="362209D4" w14:textId="77777777" w:rsidR="00E945C9" w:rsidRDefault="00882AB8">
      <w:pPr>
        <w:pStyle w:val="aff3"/>
        <w:widowControl w:val="0"/>
        <w:spacing w:before="0" w:beforeAutospacing="0" w:after="0" w:afterAutospacing="0" w:line="360" w:lineRule="auto"/>
        <w:ind w:firstLine="360"/>
        <w:jc w:val="both"/>
        <w:rPr>
          <w:color w:val="000000" w:themeColor="text1"/>
          <w:highlight w:val="white"/>
        </w:rPr>
      </w:pPr>
      <w:r>
        <w:rPr>
          <w:rFonts w:hint="eastAsia"/>
          <w:color w:val="000000" w:themeColor="text1"/>
          <w:highlight w:val="white"/>
        </w:rPr>
        <w:t>2.</w:t>
      </w:r>
      <w:r>
        <w:rPr>
          <w:rFonts w:hint="eastAsia"/>
          <w:color w:val="000000" w:themeColor="text1"/>
          <w:highlight w:val="white"/>
          <w:u w:val="single"/>
        </w:rPr>
        <w:t>（标的名称）</w:t>
      </w:r>
      <w:r>
        <w:rPr>
          <w:rFonts w:hint="eastAsia"/>
          <w:i/>
          <w:color w:val="000000" w:themeColor="text1"/>
          <w:highlight w:val="white"/>
        </w:rPr>
        <w:t>，</w:t>
      </w:r>
      <w:r>
        <w:rPr>
          <w:rFonts w:hint="eastAsia"/>
          <w:color w:val="000000" w:themeColor="text1"/>
          <w:highlight w:val="white"/>
        </w:rPr>
        <w:t>属于</w:t>
      </w:r>
      <w:r>
        <w:rPr>
          <w:rFonts w:hint="eastAsia"/>
          <w:color w:val="000000" w:themeColor="text1"/>
          <w:highlight w:val="white"/>
          <w:u w:val="single"/>
        </w:rPr>
        <w:t>(采购文件中明确的所属行业)</w:t>
      </w:r>
      <w:r>
        <w:rPr>
          <w:rFonts w:hint="eastAsia"/>
          <w:color w:val="000000" w:themeColor="text1"/>
          <w:highlight w:val="white"/>
        </w:rPr>
        <w:t>行业；制造商为</w:t>
      </w:r>
      <w:r>
        <w:rPr>
          <w:rFonts w:hint="eastAsia"/>
          <w:color w:val="000000" w:themeColor="text1"/>
          <w:highlight w:val="white"/>
          <w:u w:val="single"/>
        </w:rPr>
        <w:t>（企业名称）</w:t>
      </w:r>
      <w:r>
        <w:rPr>
          <w:rFonts w:hint="eastAsia"/>
          <w:color w:val="000000" w:themeColor="text1"/>
          <w:highlight w:val="white"/>
        </w:rPr>
        <w:t>，从业人员</w:t>
      </w:r>
      <w:r>
        <w:rPr>
          <w:rFonts w:hint="eastAsia"/>
          <w:color w:val="000000" w:themeColor="text1"/>
          <w:highlight w:val="white"/>
          <w:u w:val="single"/>
        </w:rPr>
        <w:t xml:space="preserve">      </w:t>
      </w:r>
      <w:r>
        <w:rPr>
          <w:rFonts w:hint="eastAsia"/>
          <w:color w:val="000000" w:themeColor="text1"/>
          <w:highlight w:val="white"/>
        </w:rPr>
        <w:t>人，营业收入为</w:t>
      </w:r>
      <w:r>
        <w:rPr>
          <w:rFonts w:hint="eastAsia"/>
          <w:color w:val="000000" w:themeColor="text1"/>
          <w:highlight w:val="white"/>
          <w:u w:val="single"/>
        </w:rPr>
        <w:t xml:space="preserve">     </w:t>
      </w:r>
      <w:r>
        <w:rPr>
          <w:rFonts w:hint="eastAsia"/>
          <w:color w:val="000000" w:themeColor="text1"/>
          <w:highlight w:val="white"/>
        </w:rPr>
        <w:t>万元，资产总额为</w:t>
      </w:r>
      <w:r>
        <w:rPr>
          <w:rFonts w:hint="eastAsia"/>
          <w:color w:val="000000" w:themeColor="text1"/>
          <w:highlight w:val="white"/>
          <w:u w:val="single"/>
        </w:rPr>
        <w:t xml:space="preserve">      </w:t>
      </w:r>
      <w:r>
        <w:rPr>
          <w:rFonts w:hint="eastAsia"/>
          <w:color w:val="000000" w:themeColor="text1"/>
          <w:highlight w:val="white"/>
        </w:rPr>
        <w:t>万元，属于</w:t>
      </w:r>
      <w:r>
        <w:rPr>
          <w:rFonts w:hint="eastAsia"/>
          <w:color w:val="000000" w:themeColor="text1"/>
          <w:highlight w:val="white"/>
          <w:u w:val="single"/>
        </w:rPr>
        <w:t>（中型企业、小型企业、微型企业）；</w:t>
      </w:r>
    </w:p>
    <w:p w14:paraId="52DFDC10" w14:textId="77777777" w:rsidR="00E945C9" w:rsidRDefault="00882AB8">
      <w:pPr>
        <w:pStyle w:val="aff3"/>
        <w:widowControl w:val="0"/>
        <w:spacing w:before="0" w:beforeAutospacing="0" w:after="0" w:afterAutospacing="0" w:line="360" w:lineRule="auto"/>
        <w:ind w:firstLine="360"/>
        <w:jc w:val="both"/>
        <w:rPr>
          <w:color w:val="000000" w:themeColor="text1"/>
          <w:highlight w:val="white"/>
        </w:rPr>
      </w:pPr>
      <w:r>
        <w:rPr>
          <w:rFonts w:hint="eastAsia"/>
          <w:color w:val="000000" w:themeColor="text1"/>
          <w:highlight w:val="white"/>
        </w:rPr>
        <w:t>……</w:t>
      </w:r>
    </w:p>
    <w:p w14:paraId="710A27AD" w14:textId="77777777" w:rsidR="00E945C9" w:rsidRDefault="00882AB8">
      <w:pPr>
        <w:pStyle w:val="aff3"/>
        <w:widowControl w:val="0"/>
        <w:spacing w:before="0" w:beforeAutospacing="0" w:after="0" w:afterAutospacing="0" w:line="360" w:lineRule="auto"/>
        <w:ind w:firstLine="360"/>
        <w:jc w:val="both"/>
        <w:rPr>
          <w:color w:val="000000" w:themeColor="text1"/>
          <w:highlight w:val="white"/>
        </w:rPr>
      </w:pPr>
      <w:r>
        <w:rPr>
          <w:rFonts w:hint="eastAsia"/>
          <w:color w:val="000000" w:themeColor="text1"/>
          <w:highlight w:val="white"/>
        </w:rPr>
        <w:t>以上企业，不属于大企业的分支机构，不存在控股股东为大企业的情形，也不存在与大企业的负责人为同一人的情形。</w:t>
      </w:r>
    </w:p>
    <w:p w14:paraId="2DA11E32" w14:textId="77777777" w:rsidR="00E945C9" w:rsidRDefault="00882AB8">
      <w:pPr>
        <w:pStyle w:val="aff3"/>
        <w:widowControl w:val="0"/>
        <w:spacing w:before="0" w:beforeAutospacing="0" w:after="0" w:afterAutospacing="0" w:line="360" w:lineRule="auto"/>
        <w:ind w:firstLine="360"/>
        <w:jc w:val="both"/>
        <w:rPr>
          <w:color w:val="000000" w:themeColor="text1"/>
          <w:highlight w:val="white"/>
        </w:rPr>
      </w:pPr>
      <w:r>
        <w:rPr>
          <w:rFonts w:hint="eastAsia"/>
          <w:color w:val="000000" w:themeColor="text1"/>
          <w:highlight w:val="white"/>
        </w:rPr>
        <w:t>本企业对上述声明内容的真实性负责。如有虚假，将依法承担相应责任</w:t>
      </w:r>
    </w:p>
    <w:p w14:paraId="191031DE" w14:textId="77777777" w:rsidR="00E945C9" w:rsidRDefault="00882AB8">
      <w:pPr>
        <w:pStyle w:val="aff3"/>
        <w:widowControl w:val="0"/>
        <w:spacing w:before="0" w:beforeAutospacing="0" w:after="0" w:afterAutospacing="0" w:line="360" w:lineRule="auto"/>
        <w:ind w:right="720"/>
        <w:jc w:val="both"/>
        <w:rPr>
          <w:color w:val="000000" w:themeColor="text1"/>
          <w:highlight w:val="white"/>
        </w:rPr>
      </w:pPr>
      <w:r>
        <w:rPr>
          <w:color w:val="000000" w:themeColor="text1"/>
          <w:highlight w:val="white"/>
        </w:rPr>
        <w:t> </w:t>
      </w:r>
    </w:p>
    <w:p w14:paraId="1D55D2FD" w14:textId="77777777" w:rsidR="00E945C9" w:rsidRDefault="00882AB8">
      <w:pPr>
        <w:pStyle w:val="aff3"/>
        <w:widowControl w:val="0"/>
        <w:spacing w:before="0" w:beforeAutospacing="0" w:after="0" w:afterAutospacing="0" w:line="360" w:lineRule="auto"/>
        <w:ind w:right="180" w:firstLine="360"/>
        <w:jc w:val="right"/>
        <w:rPr>
          <w:color w:val="000000" w:themeColor="text1"/>
          <w:highlight w:val="white"/>
        </w:rPr>
      </w:pPr>
      <w:r>
        <w:rPr>
          <w:rFonts w:hint="eastAsia"/>
          <w:color w:val="000000" w:themeColor="text1"/>
          <w:highlight w:val="white"/>
        </w:rPr>
        <w:t>企业名称（加盖CA电子公章）：</w:t>
      </w:r>
    </w:p>
    <w:p w14:paraId="008BF660" w14:textId="77777777" w:rsidR="00E945C9" w:rsidRDefault="00882AB8">
      <w:pPr>
        <w:pStyle w:val="aff3"/>
        <w:widowControl w:val="0"/>
        <w:spacing w:before="0" w:beforeAutospacing="0" w:after="0" w:afterAutospacing="0" w:line="360" w:lineRule="auto"/>
        <w:ind w:right="480" w:firstLine="5400"/>
        <w:jc w:val="both"/>
        <w:rPr>
          <w:color w:val="000000" w:themeColor="text1"/>
          <w:highlight w:val="white"/>
        </w:rPr>
      </w:pPr>
      <w:r>
        <w:rPr>
          <w:rFonts w:hint="eastAsia"/>
          <w:color w:val="000000" w:themeColor="text1"/>
          <w:highlight w:val="white"/>
        </w:rPr>
        <w:t>日  期：</w:t>
      </w:r>
    </w:p>
    <w:p w14:paraId="147778C6" w14:textId="77777777" w:rsidR="00E945C9" w:rsidRDefault="00882AB8">
      <w:pPr>
        <w:pStyle w:val="aff3"/>
        <w:spacing w:beforeAutospacing="0" w:afterAutospacing="0" w:line="0" w:lineRule="atLeast"/>
        <w:ind w:firstLine="240"/>
        <w:jc w:val="both"/>
        <w:rPr>
          <w:color w:val="000000" w:themeColor="text1"/>
          <w:highlight w:val="white"/>
        </w:rPr>
      </w:pPr>
      <w:r>
        <w:rPr>
          <w:color w:val="000000" w:themeColor="text1"/>
          <w:highlight w:val="white"/>
        </w:rPr>
        <w:t> </w:t>
      </w:r>
    </w:p>
    <w:p w14:paraId="46610ABD"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备注1：从业人员、营业收入、资产总额填报上一年度数据，无上</w:t>
      </w:r>
      <w:proofErr w:type="gramStart"/>
      <w:r>
        <w:rPr>
          <w:rFonts w:hint="eastAsia"/>
          <w:color w:val="000000" w:themeColor="text1"/>
          <w:highlight w:val="white"/>
        </w:rPr>
        <w:t>一</w:t>
      </w:r>
      <w:proofErr w:type="gramEnd"/>
      <w:r>
        <w:rPr>
          <w:rFonts w:hint="eastAsia"/>
          <w:color w:val="000000" w:themeColor="text1"/>
          <w:highlight w:val="white"/>
        </w:rPr>
        <w:t>年度数据的新成立企业可不填报。</w:t>
      </w:r>
    </w:p>
    <w:p w14:paraId="13E5CC97" w14:textId="77777777" w:rsidR="00E945C9" w:rsidRDefault="00882AB8">
      <w:pPr>
        <w:pStyle w:val="aff3"/>
        <w:spacing w:beforeAutospacing="0" w:afterAutospacing="0" w:line="0" w:lineRule="atLeast"/>
        <w:ind w:firstLine="480"/>
        <w:jc w:val="both"/>
        <w:rPr>
          <w:color w:val="000000" w:themeColor="text1"/>
          <w:highlight w:val="white"/>
        </w:rPr>
      </w:pPr>
      <w:r>
        <w:rPr>
          <w:rFonts w:hint="eastAsia"/>
          <w:color w:val="000000" w:themeColor="text1"/>
          <w:highlight w:val="white"/>
        </w:rPr>
        <w:t>备注2：供应商如不提供此声明函，价格将不做相应扣除（如项目全面面向中小企业，</w:t>
      </w:r>
      <w:proofErr w:type="gramStart"/>
      <w:r>
        <w:rPr>
          <w:rFonts w:hint="eastAsia"/>
          <w:color w:val="000000" w:themeColor="text1"/>
          <w:highlight w:val="white"/>
        </w:rPr>
        <w:t>则资格</w:t>
      </w:r>
      <w:proofErr w:type="gramEnd"/>
      <w:r>
        <w:rPr>
          <w:rFonts w:hint="eastAsia"/>
          <w:color w:val="000000" w:themeColor="text1"/>
          <w:highlight w:val="white"/>
        </w:rPr>
        <w:t>审查不通过）。</w:t>
      </w:r>
    </w:p>
    <w:p w14:paraId="71E6896E"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rFonts w:ascii="黑体" w:eastAsia="黑体" w:cs="黑体" w:hint="eastAsia"/>
          <w:b/>
          <w:color w:val="000000" w:themeColor="text1"/>
          <w:sz w:val="32"/>
          <w:szCs w:val="32"/>
          <w:highlight w:val="white"/>
        </w:rPr>
        <w:br w:type="page" w:clear="all"/>
      </w:r>
      <w:r>
        <w:rPr>
          <w:rFonts w:ascii="黑体" w:eastAsia="黑体" w:cs="黑体" w:hint="eastAsia"/>
          <w:b/>
          <w:color w:val="000000" w:themeColor="text1"/>
          <w:sz w:val="32"/>
          <w:szCs w:val="32"/>
          <w:highlight w:val="white"/>
        </w:rPr>
        <w:lastRenderedPageBreak/>
        <w:t> </w:t>
      </w:r>
      <w:r>
        <w:rPr>
          <w:rFonts w:ascii="黑体" w:eastAsia="黑体" w:cs="黑体" w:hint="eastAsia"/>
          <w:b/>
          <w:color w:val="000000" w:themeColor="text1"/>
          <w:sz w:val="32"/>
          <w:szCs w:val="32"/>
          <w:highlight w:val="white"/>
        </w:rPr>
        <w:t>十、残疾人福利性单位声明函</w:t>
      </w:r>
    </w:p>
    <w:p w14:paraId="3433333A" w14:textId="54B45BA6"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本单位郑重声明，根据《财政部 民政部 中国残疾人联合会关于促进残疾人就业政府采购政策的通知》（财库〔2017〕141号）的规定，本单位为符合条件的残疾人福利性单位，且本单位参加______单位的</w:t>
      </w:r>
      <w:r>
        <w:rPr>
          <w:rFonts w:ascii="仿宋" w:eastAsia="仿宋" w:hAnsi="仿宋" w:cs="仿宋" w:hint="eastAsia"/>
          <w:color w:val="000000" w:themeColor="text1"/>
          <w:sz w:val="28"/>
          <w:szCs w:val="28"/>
          <w:highlight w:val="white"/>
          <w:shd w:val="clear" w:color="auto" w:fill="FFFFFF"/>
        </w:rPr>
        <w:t>询价</w:t>
      </w:r>
      <w:r>
        <w:rPr>
          <w:rFonts w:hint="eastAsia"/>
          <w:color w:val="000000" w:themeColor="text1"/>
          <w:highlight w:val="white"/>
        </w:rPr>
        <w:t>文件编号为</w:t>
      </w:r>
      <w:r>
        <w:rPr>
          <w:color w:val="000000" w:themeColor="text1"/>
          <w:highlight w:val="white"/>
        </w:rPr>
        <w:t>JSZC-320923-JSXT-X2025-</w:t>
      </w:r>
      <w:r w:rsidR="00F64C33">
        <w:rPr>
          <w:color w:val="000000" w:themeColor="text1"/>
          <w:highlight w:val="white"/>
        </w:rPr>
        <w:t>0027</w:t>
      </w:r>
      <w:r>
        <w:rPr>
          <w:rFonts w:hint="eastAsia"/>
          <w:color w:val="000000" w:themeColor="text1"/>
          <w:highlight w:val="white"/>
        </w:rPr>
        <w:t>的</w:t>
      </w:r>
      <w:r>
        <w:rPr>
          <w:rFonts w:hint="eastAsia"/>
          <w:color w:val="000000" w:themeColor="text1"/>
          <w:highlight w:val="white"/>
          <w:u w:val="single"/>
        </w:rPr>
        <w:t xml:space="preserve">       </w:t>
      </w:r>
      <w:r>
        <w:rPr>
          <w:rFonts w:hint="eastAsia"/>
          <w:color w:val="000000" w:themeColor="text1"/>
          <w:highlight w:val="white"/>
        </w:rPr>
        <w:t>项目（分包号：**）采购活动提供本单位制造的货物，或者提供其他残疾人福利性单位制造的货物（不包括使用非残疾人福利性单位注册商标的货物）。</w:t>
      </w:r>
    </w:p>
    <w:p w14:paraId="2B411210"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本单位对上述声明的真实性负责。如有虚假，将依法承担相应责任。</w:t>
      </w:r>
    </w:p>
    <w:p w14:paraId="7A5EA90E"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color w:val="000000" w:themeColor="text1"/>
          <w:highlight w:val="white"/>
        </w:rPr>
        <w:t> </w:t>
      </w:r>
    </w:p>
    <w:p w14:paraId="1C887599" w14:textId="77777777" w:rsidR="00E945C9" w:rsidRDefault="00882AB8">
      <w:pPr>
        <w:pStyle w:val="aff3"/>
        <w:widowControl w:val="0"/>
        <w:spacing w:before="0" w:beforeAutospacing="0" w:after="0" w:afterAutospacing="0" w:line="0" w:lineRule="atLeast"/>
        <w:ind w:firstLine="480"/>
        <w:jc w:val="both"/>
        <w:rPr>
          <w:color w:val="000000" w:themeColor="text1"/>
          <w:highlight w:val="white"/>
        </w:rPr>
      </w:pPr>
      <w:r>
        <w:rPr>
          <w:rFonts w:hint="eastAsia"/>
          <w:color w:val="000000" w:themeColor="text1"/>
          <w:highlight w:val="white"/>
        </w:rPr>
        <w:t>备注：1、供应商如不提供此声明函，价格将不做相应扣除（如项目全面面向中小企业，</w:t>
      </w:r>
      <w:proofErr w:type="gramStart"/>
      <w:r>
        <w:rPr>
          <w:rFonts w:hint="eastAsia"/>
          <w:color w:val="000000" w:themeColor="text1"/>
          <w:highlight w:val="white"/>
        </w:rPr>
        <w:t>则资格</w:t>
      </w:r>
      <w:proofErr w:type="gramEnd"/>
      <w:r>
        <w:rPr>
          <w:rFonts w:hint="eastAsia"/>
          <w:color w:val="000000" w:themeColor="text1"/>
          <w:highlight w:val="white"/>
        </w:rPr>
        <w:t>审查不通过）。2、成交供应商为残疾人福利单位的，此</w:t>
      </w:r>
      <w:proofErr w:type="gramStart"/>
      <w:r>
        <w:rPr>
          <w:rFonts w:hint="eastAsia"/>
          <w:color w:val="000000" w:themeColor="text1"/>
          <w:highlight w:val="white"/>
        </w:rPr>
        <w:t>声明函将随</w:t>
      </w:r>
      <w:proofErr w:type="gramEnd"/>
      <w:r>
        <w:rPr>
          <w:rFonts w:hint="eastAsia"/>
          <w:color w:val="000000" w:themeColor="text1"/>
          <w:highlight w:val="white"/>
        </w:rPr>
        <w:t>成交结果同时公告，接受社会监督</w:t>
      </w:r>
    </w:p>
    <w:p w14:paraId="3A143DA2" w14:textId="77777777" w:rsidR="00E945C9" w:rsidRDefault="00882AB8">
      <w:pPr>
        <w:pStyle w:val="aff3"/>
        <w:widowControl w:val="0"/>
        <w:spacing w:before="0" w:beforeAutospacing="0" w:after="0" w:afterAutospacing="0" w:line="0" w:lineRule="atLeast"/>
        <w:ind w:firstLine="624"/>
        <w:jc w:val="both"/>
        <w:rPr>
          <w:color w:val="000000" w:themeColor="text1"/>
          <w:highlight w:val="white"/>
        </w:rPr>
      </w:pPr>
      <w:r>
        <w:rPr>
          <w:color w:val="000000" w:themeColor="text1"/>
          <w:highlight w:val="white"/>
        </w:rPr>
        <w:t> </w:t>
      </w:r>
    </w:p>
    <w:p w14:paraId="358D3B88" w14:textId="77777777" w:rsidR="00E945C9" w:rsidRDefault="00882AB8">
      <w:pPr>
        <w:pStyle w:val="aff3"/>
        <w:widowControl w:val="0"/>
        <w:tabs>
          <w:tab w:val="left" w:pos="4864"/>
        </w:tabs>
        <w:spacing w:before="0" w:beforeAutospacing="0" w:after="0" w:afterAutospacing="0" w:line="0" w:lineRule="atLeast"/>
        <w:ind w:right="1560" w:firstLine="624"/>
        <w:jc w:val="center"/>
        <w:rPr>
          <w:color w:val="000000" w:themeColor="text1"/>
          <w:highlight w:val="white"/>
        </w:rPr>
      </w:pPr>
      <w:r>
        <w:rPr>
          <w:rFonts w:ascii="仿宋_GB2312" w:eastAsia="仿宋_GB2312" w:cs="仿宋_GB2312"/>
          <w:color w:val="000000" w:themeColor="text1"/>
          <w:sz w:val="30"/>
          <w:szCs w:val="30"/>
          <w:highlight w:val="white"/>
        </w:rPr>
        <w:t>            </w:t>
      </w:r>
      <w:r>
        <w:rPr>
          <w:rFonts w:ascii="仿宋_GB2312" w:eastAsia="仿宋_GB2312" w:cs="仿宋_GB2312"/>
          <w:color w:val="000000" w:themeColor="text1"/>
          <w:sz w:val="30"/>
          <w:szCs w:val="30"/>
          <w:highlight w:val="white"/>
        </w:rPr>
        <w:t xml:space="preserve"> </w:t>
      </w:r>
      <w:r>
        <w:rPr>
          <w:rFonts w:hint="eastAsia"/>
          <w:color w:val="000000" w:themeColor="text1"/>
          <w:highlight w:val="white"/>
        </w:rPr>
        <w:t>          供应商全称（加盖CA电子公章）：</w:t>
      </w:r>
    </w:p>
    <w:p w14:paraId="0631956B" w14:textId="77777777" w:rsidR="00E945C9" w:rsidRDefault="00882AB8">
      <w:pPr>
        <w:pStyle w:val="aff3"/>
        <w:widowControl w:val="0"/>
        <w:tabs>
          <w:tab w:val="left" w:pos="4864"/>
        </w:tabs>
        <w:spacing w:before="0" w:beforeAutospacing="0" w:after="0" w:afterAutospacing="0" w:line="0" w:lineRule="atLeast"/>
        <w:ind w:right="1560" w:firstLine="480"/>
        <w:jc w:val="center"/>
        <w:rPr>
          <w:color w:val="000000" w:themeColor="text1"/>
          <w:highlight w:val="white"/>
        </w:rPr>
      </w:pPr>
      <w:r>
        <w:rPr>
          <w:rFonts w:hint="eastAsia"/>
          <w:color w:val="000000" w:themeColor="text1"/>
          <w:highlight w:val="white"/>
        </w:rPr>
        <w:t>        日  期：</w:t>
      </w:r>
    </w:p>
    <w:p w14:paraId="373DE883"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5D0DBDBC"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7334AE75"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4715C48D"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29222D6A"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1F350D55"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514D36D7"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1A3DC274"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4E59A8A4"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60A786E0"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15EE1D6A" w14:textId="77777777" w:rsidR="00E945C9" w:rsidRDefault="00882AB8">
      <w:pPr>
        <w:pStyle w:val="aff3"/>
        <w:widowControl w:val="0"/>
        <w:spacing w:before="0" w:beforeAutospacing="0" w:after="0" w:afterAutospacing="0" w:line="0" w:lineRule="atLeast"/>
        <w:jc w:val="center"/>
        <w:rPr>
          <w:color w:val="000000" w:themeColor="text1"/>
          <w:highlight w:val="white"/>
        </w:rPr>
      </w:pPr>
      <w:r>
        <w:rPr>
          <w:color w:val="000000" w:themeColor="text1"/>
          <w:highlight w:val="white"/>
        </w:rPr>
        <w:t> </w:t>
      </w:r>
    </w:p>
    <w:p w14:paraId="6AEB1D68" w14:textId="77777777" w:rsidR="00E945C9" w:rsidRDefault="00E945C9">
      <w:pPr>
        <w:pStyle w:val="aff3"/>
        <w:widowControl w:val="0"/>
        <w:spacing w:before="0" w:beforeAutospacing="0" w:after="0" w:afterAutospacing="0" w:line="0" w:lineRule="atLeast"/>
        <w:rPr>
          <w:color w:val="000000" w:themeColor="text1"/>
          <w:highlight w:val="white"/>
        </w:rPr>
      </w:pPr>
    </w:p>
    <w:p w14:paraId="58D41DEF" w14:textId="77777777" w:rsidR="00E945C9" w:rsidRDefault="00882AB8">
      <w:pPr>
        <w:pBdr>
          <w:top w:val="none" w:sz="0" w:space="0" w:color="000000"/>
          <w:left w:val="none" w:sz="0" w:space="0" w:color="000000"/>
          <w:bottom w:val="none" w:sz="0" w:space="0" w:color="000000"/>
          <w:right w:val="none" w:sz="0" w:space="0" w:color="000000"/>
        </w:pBdr>
        <w:spacing w:line="85" w:lineRule="atLeast"/>
        <w:jc w:val="center"/>
        <w:rPr>
          <w:color w:val="000000" w:themeColor="text1"/>
          <w:highlight w:val="white"/>
        </w:rPr>
      </w:pPr>
      <w:r>
        <w:rPr>
          <w:rFonts w:ascii="黑体" w:eastAsia="黑体" w:cs="黑体" w:hint="eastAsia"/>
          <w:b/>
          <w:color w:val="000000" w:themeColor="text1"/>
          <w:sz w:val="32"/>
          <w:szCs w:val="32"/>
          <w:highlight w:val="white"/>
        </w:rPr>
        <w:br w:type="page" w:clear="all"/>
      </w:r>
      <w:r>
        <w:rPr>
          <w:rFonts w:ascii="黑体" w:eastAsia="黑体" w:cs="黑体" w:hint="eastAsia"/>
          <w:b/>
          <w:color w:val="000000" w:themeColor="text1"/>
          <w:sz w:val="32"/>
          <w:szCs w:val="32"/>
          <w:highlight w:val="white"/>
        </w:rPr>
        <w:lastRenderedPageBreak/>
        <w:t>十一、</w:t>
      </w:r>
      <w:bookmarkStart w:id="164" w:name="OLE_LINK13"/>
      <w:r>
        <w:rPr>
          <w:rFonts w:ascii="黑体" w:eastAsia="黑体" w:hAnsi="黑体" w:cs="黑体"/>
          <w:b/>
          <w:color w:val="000000" w:themeColor="text1"/>
          <w:sz w:val="28"/>
          <w:highlight w:val="white"/>
        </w:rPr>
        <w:t>询价报价单（开标一览表）</w:t>
      </w:r>
      <w:bookmarkEnd w:id="164"/>
    </w:p>
    <w:p w14:paraId="5C8D3D1A" w14:textId="77777777" w:rsidR="00E945C9" w:rsidRDefault="00882AB8">
      <w:pPr>
        <w:pBdr>
          <w:top w:val="none" w:sz="0" w:space="0" w:color="000000"/>
          <w:left w:val="none" w:sz="0" w:space="0" w:color="000000"/>
          <w:bottom w:val="none" w:sz="0" w:space="0" w:color="000000"/>
          <w:right w:val="none" w:sz="0" w:space="0" w:color="000000"/>
        </w:pBdr>
        <w:spacing w:line="400" w:lineRule="atLeast"/>
        <w:ind w:firstLine="5048"/>
        <w:rPr>
          <w:color w:val="000000" w:themeColor="text1"/>
          <w:highlight w:val="white"/>
        </w:rPr>
      </w:pPr>
      <w:r>
        <w:rPr>
          <w:rFonts w:ascii="黑体" w:eastAsia="黑体" w:hAnsi="黑体" w:cs="黑体"/>
          <w:b/>
          <w:color w:val="000000" w:themeColor="text1"/>
          <w:sz w:val="28"/>
          <w:highlight w:val="white"/>
        </w:rPr>
        <w:t>（货币单位：人民币元）</w:t>
      </w:r>
    </w:p>
    <w:p w14:paraId="316E0223" w14:textId="77777777" w:rsidR="00E945C9" w:rsidRDefault="00E945C9">
      <w:pPr>
        <w:spacing w:line="360" w:lineRule="auto"/>
        <w:ind w:firstLine="3360"/>
        <w:rPr>
          <w:color w:val="000000" w:themeColor="text1"/>
          <w:sz w:val="24"/>
          <w:highlight w:val="white"/>
        </w:rPr>
      </w:pPr>
    </w:p>
    <w:p w14:paraId="6454BD92" w14:textId="22243FF9"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仿宋" w:eastAsia="仿宋" w:hAnsi="仿宋" w:cs="仿宋" w:hint="eastAsia"/>
          <w:color w:val="000000" w:themeColor="text1"/>
          <w:szCs w:val="21"/>
          <w:highlight w:val="white"/>
        </w:rPr>
        <w:t>项目编号：</w:t>
      </w:r>
      <w:r>
        <w:rPr>
          <w:rFonts w:ascii="仿宋" w:eastAsia="仿宋" w:hAnsi="仿宋" w:cs="仿宋"/>
          <w:color w:val="000000" w:themeColor="text1"/>
          <w:szCs w:val="21"/>
          <w:highlight w:val="white"/>
        </w:rPr>
        <w:t>JSZC-320923-JSXT-X2025-</w:t>
      </w:r>
      <w:r w:rsidR="00F64C33">
        <w:rPr>
          <w:rFonts w:ascii="仿宋" w:eastAsia="仿宋" w:hAnsi="仿宋" w:cs="仿宋"/>
          <w:color w:val="000000" w:themeColor="text1"/>
          <w:szCs w:val="21"/>
          <w:highlight w:val="white"/>
        </w:rPr>
        <w:t>0027</w:t>
      </w:r>
    </w:p>
    <w:p w14:paraId="21F98779"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仿宋" w:eastAsia="仿宋" w:hAnsi="仿宋" w:cs="仿宋" w:hint="eastAsia"/>
          <w:color w:val="000000" w:themeColor="text1"/>
          <w:szCs w:val="21"/>
          <w:highlight w:val="white"/>
        </w:rPr>
        <w:t>货币单位：人民币元</w:t>
      </w:r>
    </w:p>
    <w:tbl>
      <w:tblPr>
        <w:tblW w:w="0" w:type="auto"/>
        <w:tblCellSpacing w:w="0"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22"/>
        <w:gridCol w:w="3253"/>
        <w:gridCol w:w="2126"/>
        <w:gridCol w:w="1895"/>
      </w:tblGrid>
      <w:tr w:rsidR="00E945C9" w14:paraId="5042CCDD" w14:textId="77777777">
        <w:trPr>
          <w:trHeight w:val="886"/>
          <w:tblCellSpacing w:w="0" w:type="dxa"/>
        </w:trPr>
        <w:tc>
          <w:tcPr>
            <w:tcW w:w="1822" w:type="dxa"/>
            <w:shd w:val="clear" w:color="auto" w:fill="FFFFFF"/>
            <w:vAlign w:val="center"/>
          </w:tcPr>
          <w:p w14:paraId="7CCEE2FA"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仿宋" w:eastAsia="仿宋" w:hAnsi="仿宋" w:cs="仿宋" w:hint="eastAsia"/>
                <w:color w:val="000000" w:themeColor="text1"/>
                <w:szCs w:val="21"/>
                <w:highlight w:val="white"/>
              </w:rPr>
              <w:t>货物名称</w:t>
            </w:r>
          </w:p>
        </w:tc>
        <w:tc>
          <w:tcPr>
            <w:tcW w:w="3253" w:type="dxa"/>
            <w:shd w:val="clear" w:color="auto" w:fill="FFFFFF"/>
            <w:vAlign w:val="center"/>
          </w:tcPr>
          <w:p w14:paraId="27E68F9A"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仿宋" w:eastAsia="仿宋" w:hAnsi="仿宋" w:cs="仿宋"/>
                <w:color w:val="000000" w:themeColor="text1"/>
                <w:szCs w:val="21"/>
                <w:highlight w:val="white"/>
              </w:rPr>
              <w:t>报价项目品牌、规格、型号</w:t>
            </w:r>
          </w:p>
        </w:tc>
        <w:tc>
          <w:tcPr>
            <w:tcW w:w="2126" w:type="dxa"/>
            <w:shd w:val="clear" w:color="auto" w:fill="FFFFFF"/>
            <w:vAlign w:val="center"/>
          </w:tcPr>
          <w:p w14:paraId="531FC74F" w14:textId="77777777" w:rsidR="00E945C9" w:rsidRDefault="00882AB8">
            <w:pPr>
              <w:pBdr>
                <w:top w:val="none" w:sz="0" w:space="0" w:color="000000"/>
                <w:left w:val="none" w:sz="0" w:space="0" w:color="000000"/>
                <w:bottom w:val="none" w:sz="0" w:space="0" w:color="000000"/>
                <w:right w:val="none" w:sz="0" w:space="0" w:color="000000"/>
              </w:pBdr>
              <w:rPr>
                <w:rFonts w:ascii="仿宋" w:eastAsia="仿宋" w:hAnsi="仿宋" w:cs="仿宋"/>
                <w:color w:val="000000" w:themeColor="text1"/>
                <w:szCs w:val="21"/>
                <w:highlight w:val="white"/>
              </w:rPr>
            </w:pPr>
            <w:r>
              <w:rPr>
                <w:rFonts w:ascii="仿宋" w:eastAsia="仿宋" w:hAnsi="仿宋" w:cs="仿宋" w:hint="eastAsia"/>
                <w:color w:val="000000" w:themeColor="text1"/>
                <w:szCs w:val="21"/>
                <w:highlight w:val="white"/>
              </w:rPr>
              <w:t>单价（小写）元/吨</w:t>
            </w:r>
          </w:p>
        </w:tc>
        <w:tc>
          <w:tcPr>
            <w:tcW w:w="1895" w:type="dxa"/>
            <w:vAlign w:val="center"/>
          </w:tcPr>
          <w:p w14:paraId="052DFCAB"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仿宋" w:eastAsia="仿宋" w:hAnsi="仿宋" w:cs="仿宋" w:hint="eastAsia"/>
                <w:color w:val="000000" w:themeColor="text1"/>
                <w:szCs w:val="21"/>
                <w:highlight w:val="white"/>
              </w:rPr>
              <w:t>备注</w:t>
            </w:r>
          </w:p>
        </w:tc>
      </w:tr>
      <w:tr w:rsidR="00E945C9" w14:paraId="6699FB09" w14:textId="77777777">
        <w:trPr>
          <w:trHeight w:val="886"/>
          <w:tblCellSpacing w:w="0" w:type="dxa"/>
        </w:trPr>
        <w:tc>
          <w:tcPr>
            <w:tcW w:w="1822" w:type="dxa"/>
            <w:shd w:val="clear" w:color="auto" w:fill="FFFFFF"/>
            <w:vAlign w:val="center"/>
          </w:tcPr>
          <w:p w14:paraId="2DBA2296"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Calibri" w:eastAsia="仿宋" w:hAnsi="Calibri" w:cs="Calibri"/>
                <w:color w:val="000000" w:themeColor="text1"/>
                <w:szCs w:val="21"/>
                <w:highlight w:val="white"/>
              </w:rPr>
              <w:t> </w:t>
            </w:r>
          </w:p>
        </w:tc>
        <w:tc>
          <w:tcPr>
            <w:tcW w:w="3253" w:type="dxa"/>
            <w:shd w:val="clear" w:color="auto" w:fill="FFFFFF"/>
            <w:vAlign w:val="center"/>
          </w:tcPr>
          <w:p w14:paraId="58CDA856"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仿宋" w:eastAsia="仿宋" w:hAnsi="仿宋" w:cs="仿宋" w:hint="eastAsia"/>
                <w:color w:val="000000" w:themeColor="text1"/>
                <w:szCs w:val="21"/>
                <w:highlight w:val="white"/>
              </w:rPr>
              <w:t>详见投标文件</w:t>
            </w:r>
          </w:p>
        </w:tc>
        <w:tc>
          <w:tcPr>
            <w:tcW w:w="2126" w:type="dxa"/>
            <w:shd w:val="clear" w:color="auto" w:fill="FFFFFF"/>
            <w:vAlign w:val="center"/>
          </w:tcPr>
          <w:p w14:paraId="64BFCEE5"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Calibri" w:eastAsia="仿宋" w:hAnsi="Calibri" w:cs="Calibri"/>
                <w:color w:val="000000" w:themeColor="text1"/>
                <w:szCs w:val="21"/>
                <w:highlight w:val="white"/>
              </w:rPr>
              <w:t> </w:t>
            </w:r>
          </w:p>
        </w:tc>
        <w:tc>
          <w:tcPr>
            <w:tcW w:w="1895" w:type="dxa"/>
            <w:vAlign w:val="center"/>
          </w:tcPr>
          <w:p w14:paraId="2D71175C"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Calibri" w:eastAsia="仿宋" w:hAnsi="Calibri" w:cs="Calibri"/>
                <w:color w:val="000000" w:themeColor="text1"/>
                <w:szCs w:val="21"/>
                <w:highlight w:val="white"/>
              </w:rPr>
              <w:t> </w:t>
            </w:r>
          </w:p>
        </w:tc>
      </w:tr>
      <w:tr w:rsidR="00E945C9" w14:paraId="129DDD2F" w14:textId="77777777">
        <w:trPr>
          <w:trHeight w:val="886"/>
          <w:tblCellSpacing w:w="0" w:type="dxa"/>
        </w:trPr>
        <w:tc>
          <w:tcPr>
            <w:tcW w:w="9096" w:type="dxa"/>
            <w:gridSpan w:val="4"/>
            <w:vAlign w:val="center"/>
          </w:tcPr>
          <w:p w14:paraId="3C408793"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仿宋" w:eastAsia="仿宋" w:hAnsi="仿宋" w:cs="仿宋" w:hint="eastAsia"/>
                <w:color w:val="000000" w:themeColor="text1"/>
                <w:szCs w:val="21"/>
                <w:highlight w:val="white"/>
              </w:rPr>
              <w:t>单价(大写): 金额大写</w:t>
            </w:r>
          </w:p>
        </w:tc>
      </w:tr>
    </w:tbl>
    <w:p w14:paraId="4D3B1230"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Calibri" w:eastAsia="仿宋" w:hAnsi="Calibri" w:cs="Calibri"/>
          <w:color w:val="000000" w:themeColor="text1"/>
          <w:szCs w:val="21"/>
          <w:highlight w:val="white"/>
        </w:rPr>
        <w:t> </w:t>
      </w:r>
    </w:p>
    <w:p w14:paraId="6E35AB87" w14:textId="77777777" w:rsidR="00E945C9" w:rsidRDefault="00882AB8">
      <w:pPr>
        <w:pBdr>
          <w:top w:val="none" w:sz="0" w:space="0" w:color="000000"/>
          <w:left w:val="none" w:sz="0" w:space="0" w:color="000000"/>
          <w:bottom w:val="none" w:sz="0" w:space="0" w:color="000000"/>
          <w:right w:val="none" w:sz="0" w:space="0" w:color="000000"/>
        </w:pBdr>
        <w:ind w:firstLine="482"/>
        <w:rPr>
          <w:rFonts w:ascii="仿宋" w:eastAsia="仿宋" w:hAnsi="仿宋" w:cs="仿宋"/>
          <w:color w:val="000000" w:themeColor="text1"/>
          <w:szCs w:val="21"/>
          <w:highlight w:val="white"/>
        </w:rPr>
      </w:pPr>
      <w:r>
        <w:rPr>
          <w:rFonts w:ascii="仿宋" w:eastAsia="仿宋" w:hAnsi="仿宋" w:cs="仿宋" w:hint="eastAsia"/>
          <w:color w:val="000000" w:themeColor="text1"/>
          <w:szCs w:val="21"/>
          <w:highlight w:val="white"/>
        </w:rPr>
        <w:t>本次报价为单价，大小写不一致以大写为准。</w:t>
      </w:r>
    </w:p>
    <w:p w14:paraId="1C02500F" w14:textId="77777777" w:rsidR="00E945C9" w:rsidRDefault="00882AB8">
      <w:pPr>
        <w:pStyle w:val="aff3"/>
        <w:widowControl w:val="0"/>
        <w:tabs>
          <w:tab w:val="left" w:pos="4864"/>
        </w:tabs>
        <w:spacing w:before="0" w:beforeAutospacing="0" w:after="0" w:afterAutospacing="0" w:line="0" w:lineRule="atLeast"/>
        <w:ind w:right="1560" w:firstLine="624"/>
        <w:jc w:val="center"/>
        <w:rPr>
          <w:color w:val="000000" w:themeColor="text1"/>
          <w:highlight w:val="white"/>
        </w:rPr>
      </w:pPr>
      <w:bookmarkStart w:id="165" w:name="OLE_LINK20"/>
      <w:r>
        <w:rPr>
          <w:rFonts w:hint="eastAsia"/>
          <w:color w:val="000000" w:themeColor="text1"/>
          <w:highlight w:val="white"/>
        </w:rPr>
        <w:t xml:space="preserve">                           供应商全称（加盖CA电子公章）：</w:t>
      </w:r>
    </w:p>
    <w:p w14:paraId="1FC60639" w14:textId="77777777" w:rsidR="00E945C9" w:rsidRDefault="00882AB8">
      <w:pPr>
        <w:pStyle w:val="aff3"/>
        <w:widowControl w:val="0"/>
        <w:tabs>
          <w:tab w:val="left" w:pos="4864"/>
        </w:tabs>
        <w:spacing w:before="0" w:beforeAutospacing="0" w:after="0" w:afterAutospacing="0" w:line="0" w:lineRule="atLeast"/>
        <w:ind w:right="1560" w:firstLine="480"/>
        <w:jc w:val="center"/>
        <w:rPr>
          <w:color w:val="000000" w:themeColor="text1"/>
          <w:highlight w:val="white"/>
        </w:rPr>
      </w:pPr>
      <w:r>
        <w:rPr>
          <w:rFonts w:hint="eastAsia"/>
          <w:color w:val="000000" w:themeColor="text1"/>
          <w:highlight w:val="white"/>
        </w:rPr>
        <w:t>     日  期：</w:t>
      </w:r>
    </w:p>
    <w:bookmarkEnd w:id="165"/>
    <w:p w14:paraId="0AE98A15" w14:textId="77777777" w:rsidR="00E945C9" w:rsidRDefault="00882AB8">
      <w:pPr>
        <w:pBdr>
          <w:top w:val="none" w:sz="0" w:space="0" w:color="000000"/>
          <w:left w:val="none" w:sz="0" w:space="0" w:color="000000"/>
          <w:bottom w:val="none" w:sz="0" w:space="0" w:color="000000"/>
          <w:right w:val="none" w:sz="0" w:space="0" w:color="000000"/>
        </w:pBdr>
        <w:ind w:firstLine="482"/>
        <w:rPr>
          <w:color w:val="000000" w:themeColor="text1"/>
          <w:highlight w:val="white"/>
        </w:rPr>
      </w:pPr>
      <w:r>
        <w:rPr>
          <w:rFonts w:ascii="宋体" w:hAnsi="宋体" w:cs="宋体"/>
          <w:b/>
          <w:color w:val="000000" w:themeColor="text1"/>
          <w:sz w:val="24"/>
          <w:highlight w:val="white"/>
        </w:rPr>
        <w:t>供应商须一次报出不得更改的价格。</w:t>
      </w:r>
    </w:p>
    <w:p w14:paraId="3C630525" w14:textId="77777777" w:rsidR="00E945C9" w:rsidRDefault="00882AB8">
      <w:pPr>
        <w:pBdr>
          <w:top w:val="none" w:sz="0" w:space="0" w:color="000000"/>
          <w:left w:val="none" w:sz="0" w:space="0" w:color="000000"/>
          <w:bottom w:val="none" w:sz="0" w:space="0" w:color="000000"/>
          <w:right w:val="none" w:sz="0" w:space="0" w:color="000000"/>
        </w:pBdr>
        <w:ind w:firstLine="480"/>
        <w:rPr>
          <w:color w:val="000000" w:themeColor="text1"/>
          <w:highlight w:val="white"/>
        </w:rPr>
      </w:pPr>
      <w:r>
        <w:rPr>
          <w:rFonts w:ascii="宋体" w:hAnsi="宋体" w:cs="宋体"/>
          <w:color w:val="000000" w:themeColor="text1"/>
          <w:sz w:val="24"/>
          <w:highlight w:val="white"/>
        </w:rPr>
        <w:t>注：报价要求</w:t>
      </w:r>
    </w:p>
    <w:p w14:paraId="3DC93B27" w14:textId="77777777" w:rsidR="00E945C9" w:rsidRDefault="00882AB8">
      <w:pPr>
        <w:ind w:firstLine="482"/>
        <w:rPr>
          <w:color w:val="000000" w:themeColor="text1"/>
          <w:highlight w:val="white"/>
        </w:rPr>
      </w:pPr>
      <w:r>
        <w:rPr>
          <w:rFonts w:ascii="宋体" w:hAnsi="宋体" w:cs="宋体" w:hint="eastAsia"/>
          <w:b/>
          <w:color w:val="000000" w:themeColor="text1"/>
          <w:sz w:val="24"/>
          <w:highlight w:val="white"/>
        </w:rPr>
        <w:t>1、应满足采购人的采购需求，供应商应在预算价范围内最大限度的提供货物数量，合价不得超过预算价。</w:t>
      </w:r>
    </w:p>
    <w:p w14:paraId="6BEF116B" w14:textId="77777777" w:rsidR="00E945C9" w:rsidRDefault="00882AB8">
      <w:pPr>
        <w:ind w:firstLine="480"/>
        <w:rPr>
          <w:color w:val="000000" w:themeColor="text1"/>
          <w:highlight w:val="white"/>
        </w:rPr>
      </w:pPr>
      <w:r>
        <w:rPr>
          <w:rFonts w:ascii="宋体" w:hAnsi="宋体" w:cs="宋体" w:hint="eastAsia"/>
          <w:color w:val="000000" w:themeColor="text1"/>
          <w:sz w:val="24"/>
          <w:highlight w:val="white"/>
        </w:rPr>
        <w:t>2、供应商的报价包含但不限于项目实施所需的生产费用、包装、仓储、分发、质量检验、培训费、保险、人工费、服务费、运输费（包含送货到指定地点的运输费）、装卸费、上下力资费、损耗风险、检验、完成田间试验、产品抽检、宣传培训、利润、税金、招标代理费等的全部费用，结算时单价不因任何因素而调整。</w:t>
      </w:r>
    </w:p>
    <w:p w14:paraId="4D7C364C" w14:textId="77777777" w:rsidR="00E945C9" w:rsidRDefault="00882AB8">
      <w:pPr>
        <w:ind w:firstLine="480"/>
        <w:rPr>
          <w:color w:val="000000" w:themeColor="text1"/>
          <w:highlight w:val="white"/>
        </w:rPr>
      </w:pPr>
      <w:r>
        <w:rPr>
          <w:rFonts w:ascii="宋体" w:hAnsi="宋体" w:cs="宋体" w:hint="eastAsia"/>
          <w:color w:val="000000" w:themeColor="text1"/>
          <w:sz w:val="24"/>
          <w:highlight w:val="white"/>
        </w:rPr>
        <w:t>3、供应商应在对采购项目内容、数量、质量和技术指标内容全部认可的前提下报价。无论情况如何，采购人均认为供应商已对所采购项目的所有条件有了充分了解。采购人对供应商做出的任何推论、理解和结论均不负责任。</w:t>
      </w:r>
    </w:p>
    <w:p w14:paraId="313BE856" w14:textId="77777777" w:rsidR="00E945C9" w:rsidRDefault="00882AB8">
      <w:pPr>
        <w:ind w:firstLine="480"/>
        <w:rPr>
          <w:color w:val="000000" w:themeColor="text1"/>
          <w:highlight w:val="white"/>
        </w:rPr>
      </w:pPr>
      <w:r>
        <w:rPr>
          <w:rFonts w:ascii="宋体" w:hAnsi="宋体" w:cs="宋体" w:hint="eastAsia"/>
          <w:color w:val="000000" w:themeColor="text1"/>
          <w:sz w:val="24"/>
          <w:highlight w:val="white"/>
        </w:rPr>
        <w:t>4、报价单必须按照询价采购文件所提供的格式填入，采购人提供的清单中的序号、品名、规格配置等，供应商在响应报价时不得作任何更改变动，否则一切责任由供应商自负。</w:t>
      </w:r>
    </w:p>
    <w:p w14:paraId="624D0634" w14:textId="77777777" w:rsidR="00E945C9" w:rsidRDefault="00882AB8">
      <w:pPr>
        <w:ind w:firstLine="480"/>
        <w:rPr>
          <w:color w:val="000000" w:themeColor="text1"/>
          <w:highlight w:val="white"/>
        </w:rPr>
      </w:pPr>
      <w:r>
        <w:rPr>
          <w:rFonts w:ascii="宋体" w:hAnsi="宋体" w:cs="宋体" w:hint="eastAsia"/>
          <w:color w:val="000000" w:themeColor="text1"/>
          <w:sz w:val="24"/>
          <w:highlight w:val="white"/>
        </w:rPr>
        <w:t>5、供应商在履行合同过程中，所发生的全部生产、生活费用均由供应商负责。</w:t>
      </w:r>
    </w:p>
    <w:p w14:paraId="3FF3E65C" w14:textId="77777777" w:rsidR="00E945C9" w:rsidRDefault="00882AB8">
      <w:pPr>
        <w:ind w:firstLine="480"/>
        <w:rPr>
          <w:color w:val="000000" w:themeColor="text1"/>
          <w:highlight w:val="white"/>
        </w:rPr>
      </w:pPr>
      <w:r>
        <w:rPr>
          <w:rFonts w:ascii="宋体" w:hAnsi="宋体" w:cs="宋体" w:hint="eastAsia"/>
          <w:color w:val="000000" w:themeColor="text1"/>
          <w:sz w:val="24"/>
          <w:highlight w:val="white"/>
        </w:rPr>
        <w:t>6、供应商根据自己的经营状况和掌握的市场信息自主报价。决定供应商响应文件的</w:t>
      </w:r>
      <w:proofErr w:type="gramStart"/>
      <w:r>
        <w:rPr>
          <w:rFonts w:ascii="宋体" w:hAnsi="宋体" w:cs="宋体" w:hint="eastAsia"/>
          <w:color w:val="000000" w:themeColor="text1"/>
          <w:sz w:val="24"/>
          <w:highlight w:val="white"/>
        </w:rPr>
        <w:t>响应性只根据</w:t>
      </w:r>
      <w:proofErr w:type="gramEnd"/>
      <w:r>
        <w:rPr>
          <w:rFonts w:ascii="宋体" w:hAnsi="宋体" w:cs="宋体" w:hint="eastAsia"/>
          <w:color w:val="000000" w:themeColor="text1"/>
          <w:sz w:val="24"/>
          <w:highlight w:val="white"/>
        </w:rPr>
        <w:t>响应文件本身的内容，而不寻求外部的证据。</w:t>
      </w:r>
    </w:p>
    <w:p w14:paraId="0AD93FBA" w14:textId="77777777" w:rsidR="00E945C9" w:rsidRDefault="00882AB8">
      <w:pPr>
        <w:ind w:firstLine="480"/>
        <w:rPr>
          <w:color w:val="000000" w:themeColor="text1"/>
          <w:highlight w:val="white"/>
        </w:rPr>
      </w:pPr>
      <w:r>
        <w:rPr>
          <w:rFonts w:ascii="宋体" w:hAnsi="宋体" w:cs="宋体" w:hint="eastAsia"/>
          <w:color w:val="000000" w:themeColor="text1"/>
          <w:sz w:val="24"/>
          <w:highlight w:val="white"/>
        </w:rPr>
        <w:t>7、供应商应对询价采购文件中的条款做到正确理解，有疑义的条款应在采购答疑时提出，有疑义又没有在采购答疑时提出的，应按采购人的解释为准。</w:t>
      </w:r>
    </w:p>
    <w:p w14:paraId="4B6E700D" w14:textId="77777777" w:rsidR="00E945C9" w:rsidRDefault="00882AB8">
      <w:pPr>
        <w:ind w:firstLine="480"/>
        <w:rPr>
          <w:color w:val="000000" w:themeColor="text1"/>
          <w:highlight w:val="white"/>
        </w:rPr>
      </w:pPr>
      <w:r>
        <w:rPr>
          <w:rFonts w:ascii="宋体" w:hAnsi="宋体" w:cs="宋体" w:hint="eastAsia"/>
          <w:color w:val="000000" w:themeColor="text1"/>
          <w:sz w:val="24"/>
          <w:highlight w:val="white"/>
        </w:rPr>
        <w:t>8、要求报价单的每一页都必须加盖供应商单位公章。</w:t>
      </w:r>
    </w:p>
    <w:p w14:paraId="66CD8660"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75A9010A"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6F99D99C" w14:textId="39A4B750" w:rsidR="00E945C9" w:rsidRDefault="00E945C9">
      <w:pPr>
        <w:pStyle w:val="aff3"/>
        <w:widowControl w:val="0"/>
        <w:spacing w:before="0" w:beforeAutospacing="0" w:after="0" w:afterAutospacing="0"/>
        <w:jc w:val="both"/>
        <w:rPr>
          <w:color w:val="000000" w:themeColor="text1"/>
          <w:highlight w:val="white"/>
        </w:rPr>
      </w:pPr>
    </w:p>
    <w:p w14:paraId="7C3E34F9"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798325AC"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6D4CF96F" w14:textId="37188589" w:rsidR="00215384" w:rsidRPr="00215384" w:rsidRDefault="00882AB8" w:rsidP="00215384">
      <w:pPr>
        <w:pStyle w:val="aff3"/>
        <w:widowControl w:val="0"/>
        <w:spacing w:before="0" w:beforeAutospacing="0" w:after="0" w:afterAutospacing="0"/>
        <w:jc w:val="both"/>
        <w:rPr>
          <w:highlight w:val="white"/>
        </w:rPr>
      </w:pPr>
      <w:r>
        <w:rPr>
          <w:color w:val="000000" w:themeColor="text1"/>
          <w:highlight w:val="white"/>
        </w:rPr>
        <w:lastRenderedPageBreak/>
        <w:t> </w:t>
      </w:r>
    </w:p>
    <w:p w14:paraId="428F5D55" w14:textId="77777777" w:rsidR="00215384" w:rsidRPr="00215384" w:rsidRDefault="00215384" w:rsidP="00215384">
      <w:pPr>
        <w:rPr>
          <w:highlight w:val="white"/>
        </w:rPr>
      </w:pPr>
    </w:p>
    <w:p w14:paraId="20EB7B22" w14:textId="34F1B0CD" w:rsidR="00E945C9" w:rsidRDefault="00882AB8">
      <w:pPr>
        <w:pStyle w:val="aff3"/>
        <w:widowControl w:val="0"/>
        <w:spacing w:before="0" w:beforeAutospacing="0" w:after="0" w:afterAutospacing="0"/>
        <w:jc w:val="center"/>
        <w:rPr>
          <w:color w:val="000000" w:themeColor="text1"/>
          <w:highlight w:val="white"/>
        </w:rPr>
      </w:pPr>
      <w:r>
        <w:rPr>
          <w:rFonts w:ascii="黑体" w:eastAsia="黑体" w:cs="黑体" w:hint="eastAsia"/>
          <w:b/>
          <w:color w:val="000000" w:themeColor="text1"/>
          <w:sz w:val="32"/>
          <w:szCs w:val="32"/>
          <w:highlight w:val="white"/>
        </w:rPr>
        <w:t>十二、分项报价表（货物类）</w:t>
      </w:r>
    </w:p>
    <w:tbl>
      <w:tblPr>
        <w:tblW w:w="5000" w:type="pct"/>
        <w:tblCellSpacing w:w="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8"/>
        <w:gridCol w:w="636"/>
        <w:gridCol w:w="568"/>
        <w:gridCol w:w="796"/>
        <w:gridCol w:w="568"/>
        <w:gridCol w:w="568"/>
        <w:gridCol w:w="568"/>
        <w:gridCol w:w="568"/>
        <w:gridCol w:w="568"/>
        <w:gridCol w:w="568"/>
        <w:gridCol w:w="568"/>
        <w:gridCol w:w="1141"/>
        <w:gridCol w:w="1284"/>
      </w:tblGrid>
      <w:tr w:rsidR="00E945C9" w14:paraId="7FB112B2" w14:textId="77777777">
        <w:trPr>
          <w:trHeight w:val="422"/>
          <w:tblCellSpacing w:w="0" w:type="dxa"/>
        </w:trPr>
        <w:tc>
          <w:tcPr>
            <w:tcW w:w="265" w:type="dxa"/>
            <w:vMerge w:val="restart"/>
            <w:shd w:val="clear" w:color="auto" w:fill="FFFFFF"/>
            <w:vAlign w:val="center"/>
          </w:tcPr>
          <w:p w14:paraId="64D6EC1B" w14:textId="77777777" w:rsidR="00E945C9" w:rsidRDefault="00882AB8">
            <w:pPr>
              <w:pStyle w:val="aff3"/>
              <w:jc w:val="center"/>
              <w:rPr>
                <w:color w:val="000000" w:themeColor="text1"/>
                <w:highlight w:val="white"/>
              </w:rPr>
            </w:pPr>
            <w:r>
              <w:rPr>
                <w:rFonts w:hint="eastAsia"/>
                <w:color w:val="000000" w:themeColor="text1"/>
                <w:highlight w:val="white"/>
              </w:rPr>
              <w:t>分包号</w:t>
            </w:r>
          </w:p>
        </w:tc>
        <w:tc>
          <w:tcPr>
            <w:tcW w:w="533" w:type="dxa"/>
            <w:shd w:val="clear" w:color="auto" w:fill="FFFFFF"/>
            <w:vAlign w:val="center"/>
          </w:tcPr>
          <w:p w14:paraId="242CC3F7" w14:textId="77777777" w:rsidR="00E945C9" w:rsidRDefault="00882AB8">
            <w:pPr>
              <w:pStyle w:val="aff3"/>
              <w:jc w:val="center"/>
              <w:rPr>
                <w:color w:val="000000" w:themeColor="text1"/>
                <w:highlight w:val="white"/>
              </w:rPr>
            </w:pPr>
            <w:r>
              <w:rPr>
                <w:rFonts w:hint="eastAsia"/>
                <w:color w:val="000000" w:themeColor="text1"/>
                <w:highlight w:val="white"/>
              </w:rPr>
              <w:t>1</w:t>
            </w:r>
          </w:p>
        </w:tc>
        <w:tc>
          <w:tcPr>
            <w:tcW w:w="277" w:type="dxa"/>
            <w:vAlign w:val="center"/>
          </w:tcPr>
          <w:p w14:paraId="6466B3BE" w14:textId="77777777" w:rsidR="00E945C9" w:rsidRDefault="00882AB8">
            <w:pPr>
              <w:pStyle w:val="aff3"/>
              <w:jc w:val="center"/>
              <w:rPr>
                <w:color w:val="000000" w:themeColor="text1"/>
                <w:highlight w:val="white"/>
              </w:rPr>
            </w:pPr>
            <w:r>
              <w:rPr>
                <w:rFonts w:hint="eastAsia"/>
                <w:color w:val="000000" w:themeColor="text1"/>
                <w:highlight w:val="white"/>
              </w:rPr>
              <w:t>2</w:t>
            </w:r>
          </w:p>
        </w:tc>
        <w:tc>
          <w:tcPr>
            <w:tcW w:w="667" w:type="dxa"/>
            <w:shd w:val="clear" w:color="auto" w:fill="FFFFFF"/>
            <w:vAlign w:val="center"/>
          </w:tcPr>
          <w:p w14:paraId="530A7822" w14:textId="77777777" w:rsidR="00E945C9" w:rsidRDefault="00882AB8">
            <w:pPr>
              <w:pStyle w:val="aff3"/>
              <w:jc w:val="center"/>
              <w:rPr>
                <w:color w:val="000000" w:themeColor="text1"/>
                <w:highlight w:val="white"/>
              </w:rPr>
            </w:pPr>
            <w:r>
              <w:rPr>
                <w:rFonts w:hint="eastAsia"/>
                <w:color w:val="000000" w:themeColor="text1"/>
                <w:highlight w:val="white"/>
              </w:rPr>
              <w:t>3</w:t>
            </w:r>
          </w:p>
        </w:tc>
        <w:tc>
          <w:tcPr>
            <w:tcW w:w="399" w:type="dxa"/>
            <w:vAlign w:val="center"/>
          </w:tcPr>
          <w:p w14:paraId="53AF90B5" w14:textId="77777777" w:rsidR="00E945C9" w:rsidRDefault="00882AB8">
            <w:pPr>
              <w:pStyle w:val="aff3"/>
              <w:jc w:val="center"/>
              <w:rPr>
                <w:color w:val="000000" w:themeColor="text1"/>
                <w:highlight w:val="white"/>
              </w:rPr>
            </w:pPr>
            <w:r>
              <w:rPr>
                <w:rFonts w:hint="eastAsia"/>
                <w:color w:val="000000" w:themeColor="text1"/>
                <w:highlight w:val="white"/>
              </w:rPr>
              <w:t>4</w:t>
            </w:r>
          </w:p>
        </w:tc>
        <w:tc>
          <w:tcPr>
            <w:tcW w:w="399" w:type="dxa"/>
            <w:vAlign w:val="center"/>
          </w:tcPr>
          <w:p w14:paraId="114F6039" w14:textId="77777777" w:rsidR="00E945C9" w:rsidRDefault="00882AB8">
            <w:pPr>
              <w:pStyle w:val="aff3"/>
              <w:jc w:val="center"/>
              <w:rPr>
                <w:color w:val="000000" w:themeColor="text1"/>
                <w:highlight w:val="white"/>
              </w:rPr>
            </w:pPr>
            <w:r>
              <w:rPr>
                <w:rFonts w:hint="eastAsia"/>
                <w:color w:val="000000" w:themeColor="text1"/>
                <w:highlight w:val="white"/>
              </w:rPr>
              <w:t>5</w:t>
            </w:r>
          </w:p>
        </w:tc>
        <w:tc>
          <w:tcPr>
            <w:tcW w:w="265" w:type="dxa"/>
            <w:shd w:val="clear" w:color="auto" w:fill="FFFFFF"/>
            <w:vAlign w:val="center"/>
          </w:tcPr>
          <w:p w14:paraId="2D2B36D6" w14:textId="77777777" w:rsidR="00E945C9" w:rsidRDefault="00882AB8">
            <w:pPr>
              <w:pStyle w:val="aff3"/>
              <w:jc w:val="center"/>
              <w:rPr>
                <w:color w:val="000000" w:themeColor="text1"/>
                <w:highlight w:val="white"/>
              </w:rPr>
            </w:pPr>
            <w:r>
              <w:rPr>
                <w:rFonts w:hint="eastAsia"/>
                <w:color w:val="000000" w:themeColor="text1"/>
                <w:highlight w:val="white"/>
              </w:rPr>
              <w:t>6</w:t>
            </w:r>
          </w:p>
        </w:tc>
        <w:tc>
          <w:tcPr>
            <w:tcW w:w="265" w:type="dxa"/>
            <w:vAlign w:val="center"/>
          </w:tcPr>
          <w:p w14:paraId="6DE37832" w14:textId="77777777" w:rsidR="00E945C9" w:rsidRDefault="00882AB8">
            <w:pPr>
              <w:pStyle w:val="aff3"/>
              <w:jc w:val="center"/>
              <w:rPr>
                <w:color w:val="000000" w:themeColor="text1"/>
                <w:highlight w:val="white"/>
              </w:rPr>
            </w:pPr>
            <w:r>
              <w:rPr>
                <w:rFonts w:hint="eastAsia"/>
                <w:color w:val="000000" w:themeColor="text1"/>
                <w:highlight w:val="white"/>
              </w:rPr>
              <w:t>7</w:t>
            </w:r>
          </w:p>
        </w:tc>
        <w:tc>
          <w:tcPr>
            <w:tcW w:w="265" w:type="dxa"/>
            <w:shd w:val="clear" w:color="auto" w:fill="FFFFFF"/>
            <w:vAlign w:val="center"/>
          </w:tcPr>
          <w:p w14:paraId="4A8708CE" w14:textId="77777777" w:rsidR="00E945C9" w:rsidRDefault="00882AB8">
            <w:pPr>
              <w:pStyle w:val="aff3"/>
              <w:jc w:val="center"/>
              <w:rPr>
                <w:color w:val="000000" w:themeColor="text1"/>
                <w:highlight w:val="white"/>
              </w:rPr>
            </w:pPr>
            <w:r>
              <w:rPr>
                <w:rFonts w:hint="eastAsia"/>
                <w:color w:val="000000" w:themeColor="text1"/>
                <w:highlight w:val="white"/>
              </w:rPr>
              <w:t>8</w:t>
            </w:r>
          </w:p>
        </w:tc>
        <w:tc>
          <w:tcPr>
            <w:tcW w:w="265" w:type="dxa"/>
            <w:shd w:val="clear" w:color="auto" w:fill="FFFFFF"/>
            <w:vAlign w:val="center"/>
          </w:tcPr>
          <w:p w14:paraId="39699D61" w14:textId="77777777" w:rsidR="00E945C9" w:rsidRDefault="00882AB8">
            <w:pPr>
              <w:pStyle w:val="aff3"/>
              <w:jc w:val="center"/>
              <w:rPr>
                <w:color w:val="000000" w:themeColor="text1"/>
                <w:highlight w:val="white"/>
              </w:rPr>
            </w:pPr>
            <w:r>
              <w:rPr>
                <w:rFonts w:hint="eastAsia"/>
                <w:color w:val="000000" w:themeColor="text1"/>
                <w:highlight w:val="white"/>
              </w:rPr>
              <w:t>9</w:t>
            </w:r>
          </w:p>
        </w:tc>
        <w:tc>
          <w:tcPr>
            <w:tcW w:w="265" w:type="dxa"/>
            <w:shd w:val="clear" w:color="auto" w:fill="FFFFFF"/>
            <w:vAlign w:val="center"/>
          </w:tcPr>
          <w:p w14:paraId="23C76436" w14:textId="77777777" w:rsidR="00E945C9" w:rsidRDefault="00882AB8">
            <w:pPr>
              <w:pStyle w:val="aff3"/>
              <w:jc w:val="center"/>
              <w:rPr>
                <w:color w:val="000000" w:themeColor="text1"/>
                <w:highlight w:val="white"/>
              </w:rPr>
            </w:pPr>
            <w:r>
              <w:rPr>
                <w:rFonts w:hint="eastAsia"/>
                <w:color w:val="000000" w:themeColor="text1"/>
                <w:highlight w:val="white"/>
              </w:rPr>
              <w:t>10</w:t>
            </w:r>
          </w:p>
        </w:tc>
        <w:tc>
          <w:tcPr>
            <w:tcW w:w="533" w:type="dxa"/>
            <w:vAlign w:val="center"/>
          </w:tcPr>
          <w:p w14:paraId="335C3A85" w14:textId="77777777" w:rsidR="00E945C9" w:rsidRDefault="00882AB8">
            <w:pPr>
              <w:pStyle w:val="aff3"/>
              <w:jc w:val="center"/>
              <w:rPr>
                <w:color w:val="000000" w:themeColor="text1"/>
                <w:highlight w:val="white"/>
              </w:rPr>
            </w:pPr>
            <w:r>
              <w:rPr>
                <w:rFonts w:hint="eastAsia"/>
                <w:color w:val="000000" w:themeColor="text1"/>
                <w:highlight w:val="white"/>
              </w:rPr>
              <w:t>11</w:t>
            </w:r>
          </w:p>
        </w:tc>
        <w:tc>
          <w:tcPr>
            <w:tcW w:w="600" w:type="dxa"/>
            <w:vAlign w:val="center"/>
          </w:tcPr>
          <w:p w14:paraId="743DBE0E" w14:textId="77777777" w:rsidR="00E945C9" w:rsidRDefault="00882AB8">
            <w:pPr>
              <w:pStyle w:val="aff3"/>
              <w:jc w:val="center"/>
              <w:rPr>
                <w:color w:val="000000" w:themeColor="text1"/>
                <w:highlight w:val="white"/>
              </w:rPr>
            </w:pPr>
            <w:r>
              <w:rPr>
                <w:rFonts w:hint="eastAsia"/>
                <w:color w:val="000000" w:themeColor="text1"/>
                <w:highlight w:val="white"/>
              </w:rPr>
              <w:t>12</w:t>
            </w:r>
          </w:p>
        </w:tc>
      </w:tr>
      <w:tr w:rsidR="00E945C9" w14:paraId="27AE1641" w14:textId="77777777">
        <w:trPr>
          <w:trHeight w:val="843"/>
          <w:tblCellSpacing w:w="0" w:type="dxa"/>
        </w:trPr>
        <w:tc>
          <w:tcPr>
            <w:tcW w:w="265" w:type="dxa"/>
            <w:vMerge/>
            <w:vAlign w:val="center"/>
          </w:tcPr>
          <w:p w14:paraId="4727415B" w14:textId="77777777" w:rsidR="00E945C9" w:rsidRDefault="00E945C9">
            <w:pPr>
              <w:pStyle w:val="aff3"/>
              <w:widowControl w:val="0"/>
              <w:jc w:val="center"/>
            </w:pPr>
          </w:p>
        </w:tc>
        <w:tc>
          <w:tcPr>
            <w:tcW w:w="533" w:type="dxa"/>
            <w:shd w:val="clear" w:color="auto" w:fill="FFFFFF"/>
            <w:vAlign w:val="center"/>
          </w:tcPr>
          <w:p w14:paraId="4803224A" w14:textId="77777777" w:rsidR="00E945C9" w:rsidRDefault="00882AB8">
            <w:pPr>
              <w:pStyle w:val="aff3"/>
              <w:jc w:val="both"/>
              <w:rPr>
                <w:color w:val="000000" w:themeColor="text1"/>
                <w:highlight w:val="white"/>
              </w:rPr>
            </w:pPr>
            <w:r>
              <w:rPr>
                <w:rFonts w:hint="eastAsia"/>
                <w:color w:val="000000" w:themeColor="text1"/>
                <w:highlight w:val="white"/>
              </w:rPr>
              <w:t>货物名称</w:t>
            </w:r>
          </w:p>
        </w:tc>
        <w:tc>
          <w:tcPr>
            <w:tcW w:w="277" w:type="dxa"/>
            <w:vAlign w:val="center"/>
          </w:tcPr>
          <w:p w14:paraId="3B474FBE" w14:textId="77777777" w:rsidR="00E945C9" w:rsidRDefault="00882AB8">
            <w:pPr>
              <w:pStyle w:val="aff3"/>
              <w:jc w:val="both"/>
              <w:rPr>
                <w:color w:val="000000" w:themeColor="text1"/>
                <w:highlight w:val="white"/>
              </w:rPr>
            </w:pPr>
            <w:r>
              <w:rPr>
                <w:rFonts w:hint="eastAsia"/>
                <w:color w:val="000000" w:themeColor="text1"/>
                <w:highlight w:val="white"/>
              </w:rPr>
              <w:t>剂型</w:t>
            </w:r>
          </w:p>
        </w:tc>
        <w:tc>
          <w:tcPr>
            <w:tcW w:w="667" w:type="dxa"/>
            <w:shd w:val="clear" w:color="auto" w:fill="FFFFFF"/>
            <w:vAlign w:val="center"/>
          </w:tcPr>
          <w:p w14:paraId="39CB0437" w14:textId="77777777" w:rsidR="00E945C9" w:rsidRDefault="00882AB8">
            <w:pPr>
              <w:pStyle w:val="aff3"/>
              <w:jc w:val="both"/>
              <w:rPr>
                <w:color w:val="000000" w:themeColor="text1"/>
                <w:highlight w:val="white"/>
              </w:rPr>
            </w:pPr>
            <w:r>
              <w:rPr>
                <w:rFonts w:hint="eastAsia"/>
                <w:color w:val="000000" w:themeColor="text1"/>
                <w:highlight w:val="white"/>
              </w:rPr>
              <w:t>有效成份含量数值</w:t>
            </w:r>
          </w:p>
        </w:tc>
        <w:tc>
          <w:tcPr>
            <w:tcW w:w="399" w:type="dxa"/>
            <w:vAlign w:val="center"/>
          </w:tcPr>
          <w:p w14:paraId="3C6D83CD" w14:textId="77777777" w:rsidR="00E945C9" w:rsidRDefault="00882AB8">
            <w:pPr>
              <w:pStyle w:val="aff3"/>
              <w:jc w:val="both"/>
              <w:rPr>
                <w:color w:val="000000" w:themeColor="text1"/>
                <w:highlight w:val="white"/>
              </w:rPr>
            </w:pPr>
            <w:r>
              <w:rPr>
                <w:rFonts w:hint="eastAsia"/>
                <w:color w:val="000000" w:themeColor="text1"/>
                <w:highlight w:val="white"/>
              </w:rPr>
              <w:t>送货规格</w:t>
            </w:r>
          </w:p>
        </w:tc>
        <w:tc>
          <w:tcPr>
            <w:tcW w:w="399" w:type="dxa"/>
            <w:vAlign w:val="center"/>
          </w:tcPr>
          <w:p w14:paraId="506636CC" w14:textId="77777777" w:rsidR="00E945C9" w:rsidRDefault="00882AB8">
            <w:pPr>
              <w:pStyle w:val="aff3"/>
              <w:jc w:val="both"/>
              <w:rPr>
                <w:color w:val="000000" w:themeColor="text1"/>
                <w:highlight w:val="white"/>
              </w:rPr>
            </w:pPr>
            <w:r>
              <w:rPr>
                <w:rFonts w:hint="eastAsia"/>
                <w:color w:val="000000" w:themeColor="text1"/>
                <w:highlight w:val="white"/>
              </w:rPr>
              <w:t>登记对象</w:t>
            </w:r>
          </w:p>
        </w:tc>
        <w:tc>
          <w:tcPr>
            <w:tcW w:w="265" w:type="dxa"/>
            <w:shd w:val="clear" w:color="auto" w:fill="FFFFFF"/>
            <w:vAlign w:val="center"/>
          </w:tcPr>
          <w:p w14:paraId="7C511C74" w14:textId="77777777" w:rsidR="00E945C9" w:rsidRDefault="00882AB8">
            <w:pPr>
              <w:pStyle w:val="aff3"/>
              <w:jc w:val="both"/>
              <w:rPr>
                <w:color w:val="000000" w:themeColor="text1"/>
                <w:highlight w:val="white"/>
              </w:rPr>
            </w:pPr>
            <w:r>
              <w:rPr>
                <w:rFonts w:hint="eastAsia"/>
                <w:color w:val="000000" w:themeColor="text1"/>
                <w:highlight w:val="white"/>
              </w:rPr>
              <w:t>生产商</w:t>
            </w:r>
          </w:p>
        </w:tc>
        <w:tc>
          <w:tcPr>
            <w:tcW w:w="265" w:type="dxa"/>
            <w:vAlign w:val="center"/>
          </w:tcPr>
          <w:p w14:paraId="4EBD8101" w14:textId="77777777" w:rsidR="00E945C9" w:rsidRDefault="00882AB8">
            <w:pPr>
              <w:pStyle w:val="aff3"/>
              <w:widowControl w:val="0"/>
              <w:jc w:val="both"/>
              <w:rPr>
                <w:color w:val="000000" w:themeColor="text1"/>
                <w:highlight w:val="white"/>
              </w:rPr>
            </w:pPr>
            <w:r>
              <w:rPr>
                <w:rFonts w:hint="eastAsia"/>
                <w:color w:val="000000" w:themeColor="text1"/>
                <w:highlight w:val="white"/>
              </w:rPr>
              <w:t>品牌</w:t>
            </w:r>
          </w:p>
        </w:tc>
        <w:tc>
          <w:tcPr>
            <w:tcW w:w="265" w:type="dxa"/>
            <w:shd w:val="clear" w:color="auto" w:fill="FFFFFF"/>
            <w:vAlign w:val="center"/>
          </w:tcPr>
          <w:p w14:paraId="570AEEBC" w14:textId="77777777" w:rsidR="00E945C9" w:rsidRDefault="00882AB8">
            <w:pPr>
              <w:pStyle w:val="aff3"/>
              <w:widowControl w:val="0"/>
              <w:jc w:val="both"/>
              <w:rPr>
                <w:color w:val="000000" w:themeColor="text1"/>
                <w:highlight w:val="white"/>
              </w:rPr>
            </w:pPr>
            <w:r>
              <w:rPr>
                <w:rFonts w:hint="eastAsia"/>
                <w:color w:val="000000" w:themeColor="text1"/>
                <w:highlight w:val="white"/>
              </w:rPr>
              <w:t>产地</w:t>
            </w:r>
          </w:p>
        </w:tc>
        <w:tc>
          <w:tcPr>
            <w:tcW w:w="265" w:type="dxa"/>
            <w:shd w:val="clear" w:color="auto" w:fill="FFFFFF"/>
            <w:vAlign w:val="center"/>
          </w:tcPr>
          <w:p w14:paraId="5975874D" w14:textId="77777777" w:rsidR="00E945C9" w:rsidRDefault="00882AB8">
            <w:pPr>
              <w:pStyle w:val="aff3"/>
              <w:widowControl w:val="0"/>
              <w:jc w:val="both"/>
              <w:rPr>
                <w:color w:val="000000" w:themeColor="text1"/>
                <w:highlight w:val="white"/>
              </w:rPr>
            </w:pPr>
            <w:r>
              <w:rPr>
                <w:rFonts w:hint="eastAsia"/>
                <w:color w:val="000000" w:themeColor="text1"/>
                <w:highlight w:val="white"/>
              </w:rPr>
              <w:t>单位</w:t>
            </w:r>
          </w:p>
        </w:tc>
        <w:tc>
          <w:tcPr>
            <w:tcW w:w="265" w:type="dxa"/>
            <w:shd w:val="clear" w:color="auto" w:fill="FFFFFF"/>
            <w:vAlign w:val="center"/>
          </w:tcPr>
          <w:p w14:paraId="0CD4691F" w14:textId="77777777" w:rsidR="00E945C9" w:rsidRDefault="00882AB8">
            <w:pPr>
              <w:pStyle w:val="aff3"/>
              <w:widowControl w:val="0"/>
              <w:jc w:val="both"/>
              <w:rPr>
                <w:color w:val="000000" w:themeColor="text1"/>
                <w:highlight w:val="white"/>
              </w:rPr>
            </w:pPr>
            <w:r>
              <w:rPr>
                <w:rFonts w:hint="eastAsia"/>
                <w:color w:val="000000" w:themeColor="text1"/>
                <w:highlight w:val="white"/>
              </w:rPr>
              <w:t>投标数量</w:t>
            </w:r>
          </w:p>
        </w:tc>
        <w:tc>
          <w:tcPr>
            <w:tcW w:w="533" w:type="dxa"/>
            <w:vAlign w:val="center"/>
          </w:tcPr>
          <w:p w14:paraId="4BD17D10" w14:textId="77777777" w:rsidR="00E945C9" w:rsidRDefault="00882AB8">
            <w:pPr>
              <w:pStyle w:val="aff3"/>
              <w:widowControl w:val="0"/>
              <w:jc w:val="both"/>
              <w:rPr>
                <w:color w:val="000000" w:themeColor="text1"/>
                <w:highlight w:val="white"/>
              </w:rPr>
            </w:pPr>
            <w:bookmarkStart w:id="166" w:name="OLE_LINK41"/>
            <w:r>
              <w:rPr>
                <w:rFonts w:hint="eastAsia"/>
                <w:color w:val="000000" w:themeColor="text1"/>
                <w:highlight w:val="white"/>
              </w:rPr>
              <w:t>投标单价（元）</w:t>
            </w:r>
            <w:bookmarkEnd w:id="166"/>
          </w:p>
        </w:tc>
        <w:tc>
          <w:tcPr>
            <w:tcW w:w="600" w:type="dxa"/>
            <w:vAlign w:val="center"/>
          </w:tcPr>
          <w:p w14:paraId="3EB7AE7F" w14:textId="77777777" w:rsidR="00E945C9" w:rsidRDefault="00882AB8">
            <w:pPr>
              <w:pStyle w:val="aff3"/>
              <w:widowControl w:val="0"/>
              <w:jc w:val="both"/>
              <w:rPr>
                <w:color w:val="000000" w:themeColor="text1"/>
                <w:highlight w:val="white"/>
              </w:rPr>
            </w:pPr>
            <w:r>
              <w:rPr>
                <w:rFonts w:hint="eastAsia"/>
                <w:color w:val="000000" w:themeColor="text1"/>
                <w:highlight w:val="white"/>
              </w:rPr>
              <w:t>投标总价（元）</w:t>
            </w:r>
          </w:p>
        </w:tc>
      </w:tr>
      <w:tr w:rsidR="00E945C9" w14:paraId="79448790" w14:textId="77777777">
        <w:trPr>
          <w:trHeight w:val="1267"/>
          <w:tblCellSpacing w:w="0" w:type="dxa"/>
        </w:trPr>
        <w:tc>
          <w:tcPr>
            <w:tcW w:w="265" w:type="dxa"/>
            <w:shd w:val="clear" w:color="auto" w:fill="FFFFFF"/>
            <w:vAlign w:val="center"/>
          </w:tcPr>
          <w:p w14:paraId="5C988677" w14:textId="77777777" w:rsidR="00E945C9" w:rsidRDefault="00882AB8">
            <w:pPr>
              <w:pStyle w:val="aff3"/>
              <w:widowControl w:val="0"/>
              <w:jc w:val="center"/>
              <w:rPr>
                <w:color w:val="000000" w:themeColor="text1"/>
                <w:highlight w:val="white"/>
              </w:rPr>
            </w:pPr>
            <w:r>
              <w:rPr>
                <w:rFonts w:hint="eastAsia"/>
                <w:color w:val="000000" w:themeColor="text1"/>
                <w:highlight w:val="white"/>
              </w:rPr>
              <w:t>1</w:t>
            </w:r>
          </w:p>
        </w:tc>
        <w:tc>
          <w:tcPr>
            <w:tcW w:w="533" w:type="dxa"/>
            <w:shd w:val="clear" w:color="auto" w:fill="FFFFFF"/>
            <w:vAlign w:val="center"/>
          </w:tcPr>
          <w:p w14:paraId="626B6EAD" w14:textId="07DDD3BD" w:rsidR="00E945C9" w:rsidRDefault="00074D9E">
            <w:pPr>
              <w:pStyle w:val="aff3"/>
              <w:jc w:val="both"/>
              <w:rPr>
                <w:color w:val="000000" w:themeColor="text1"/>
                <w:highlight w:val="white"/>
              </w:rPr>
            </w:pPr>
            <w:r>
              <w:rPr>
                <w:rFonts w:hint="eastAsia"/>
              </w:rPr>
              <w:t>复混肥料</w:t>
            </w:r>
          </w:p>
        </w:tc>
        <w:tc>
          <w:tcPr>
            <w:tcW w:w="277" w:type="dxa"/>
            <w:vAlign w:val="center"/>
          </w:tcPr>
          <w:p w14:paraId="4E81CED2" w14:textId="77777777" w:rsidR="00E945C9" w:rsidRDefault="00E945C9">
            <w:pPr>
              <w:pStyle w:val="aff3"/>
              <w:jc w:val="both"/>
              <w:rPr>
                <w:color w:val="000000" w:themeColor="text1"/>
                <w:highlight w:val="white"/>
              </w:rPr>
            </w:pPr>
          </w:p>
        </w:tc>
        <w:tc>
          <w:tcPr>
            <w:tcW w:w="667" w:type="dxa"/>
            <w:shd w:val="clear" w:color="auto" w:fill="FFFFFF"/>
            <w:vAlign w:val="center"/>
          </w:tcPr>
          <w:p w14:paraId="64E81E50" w14:textId="77777777" w:rsidR="00E945C9" w:rsidRDefault="00E945C9">
            <w:pPr>
              <w:pStyle w:val="aff3"/>
              <w:jc w:val="both"/>
              <w:rPr>
                <w:color w:val="000000" w:themeColor="text1"/>
                <w:highlight w:val="white"/>
              </w:rPr>
            </w:pPr>
          </w:p>
        </w:tc>
        <w:tc>
          <w:tcPr>
            <w:tcW w:w="399" w:type="dxa"/>
            <w:vAlign w:val="center"/>
          </w:tcPr>
          <w:p w14:paraId="37DFBC9A" w14:textId="77777777" w:rsidR="00E945C9" w:rsidRDefault="00E945C9">
            <w:pPr>
              <w:pStyle w:val="aff3"/>
              <w:jc w:val="both"/>
              <w:rPr>
                <w:color w:val="000000" w:themeColor="text1"/>
                <w:highlight w:val="white"/>
              </w:rPr>
            </w:pPr>
          </w:p>
        </w:tc>
        <w:tc>
          <w:tcPr>
            <w:tcW w:w="399" w:type="dxa"/>
            <w:vAlign w:val="center"/>
          </w:tcPr>
          <w:p w14:paraId="1D533C1C" w14:textId="77777777" w:rsidR="00E945C9" w:rsidRDefault="00E945C9">
            <w:pPr>
              <w:pStyle w:val="aff3"/>
              <w:jc w:val="both"/>
              <w:rPr>
                <w:color w:val="000000" w:themeColor="text1"/>
                <w:highlight w:val="white"/>
              </w:rPr>
            </w:pPr>
          </w:p>
        </w:tc>
        <w:tc>
          <w:tcPr>
            <w:tcW w:w="265" w:type="dxa"/>
            <w:shd w:val="clear" w:color="auto" w:fill="FFFFFF"/>
            <w:vAlign w:val="center"/>
          </w:tcPr>
          <w:p w14:paraId="1D35C1AF" w14:textId="77777777" w:rsidR="00E945C9" w:rsidRDefault="00882AB8">
            <w:pPr>
              <w:pStyle w:val="aff3"/>
              <w:jc w:val="both"/>
              <w:rPr>
                <w:color w:val="000000" w:themeColor="text1"/>
                <w:highlight w:val="white"/>
              </w:rPr>
            </w:pPr>
            <w:r>
              <w:rPr>
                <w:color w:val="000000" w:themeColor="text1"/>
                <w:highlight w:val="white"/>
              </w:rPr>
              <w:t> </w:t>
            </w:r>
          </w:p>
        </w:tc>
        <w:tc>
          <w:tcPr>
            <w:tcW w:w="265" w:type="dxa"/>
            <w:vAlign w:val="center"/>
          </w:tcPr>
          <w:p w14:paraId="3254234D" w14:textId="77777777" w:rsidR="00E945C9" w:rsidRDefault="00882AB8">
            <w:pPr>
              <w:pStyle w:val="aff3"/>
              <w:widowControl w:val="0"/>
              <w:jc w:val="both"/>
              <w:rPr>
                <w:color w:val="000000" w:themeColor="text1"/>
                <w:highlight w:val="white"/>
              </w:rPr>
            </w:pPr>
            <w:r>
              <w:rPr>
                <w:color w:val="000000" w:themeColor="text1"/>
                <w:highlight w:val="white"/>
              </w:rPr>
              <w:t> </w:t>
            </w:r>
          </w:p>
        </w:tc>
        <w:tc>
          <w:tcPr>
            <w:tcW w:w="265" w:type="dxa"/>
            <w:shd w:val="clear" w:color="auto" w:fill="FFFFFF"/>
            <w:vAlign w:val="center"/>
          </w:tcPr>
          <w:p w14:paraId="60DB1ACF" w14:textId="77777777" w:rsidR="00E945C9" w:rsidRDefault="00882AB8">
            <w:pPr>
              <w:pStyle w:val="aff3"/>
              <w:widowControl w:val="0"/>
              <w:jc w:val="both"/>
              <w:rPr>
                <w:color w:val="000000" w:themeColor="text1"/>
                <w:highlight w:val="white"/>
              </w:rPr>
            </w:pPr>
            <w:r>
              <w:rPr>
                <w:color w:val="000000" w:themeColor="text1"/>
                <w:highlight w:val="white"/>
              </w:rPr>
              <w:t> </w:t>
            </w:r>
          </w:p>
        </w:tc>
        <w:tc>
          <w:tcPr>
            <w:tcW w:w="265" w:type="dxa"/>
            <w:shd w:val="clear" w:color="auto" w:fill="FFFFFF"/>
            <w:vAlign w:val="center"/>
          </w:tcPr>
          <w:p w14:paraId="50A06F3C" w14:textId="77777777" w:rsidR="00E945C9" w:rsidRDefault="00882AB8">
            <w:pPr>
              <w:pStyle w:val="aff3"/>
              <w:widowControl w:val="0"/>
              <w:jc w:val="both"/>
              <w:rPr>
                <w:color w:val="000000" w:themeColor="text1"/>
                <w:highlight w:val="white"/>
              </w:rPr>
            </w:pPr>
            <w:r>
              <w:rPr>
                <w:rFonts w:hint="eastAsia"/>
                <w:color w:val="000000" w:themeColor="text1"/>
                <w:highlight w:val="white"/>
              </w:rPr>
              <w:t>吨</w:t>
            </w:r>
          </w:p>
        </w:tc>
        <w:tc>
          <w:tcPr>
            <w:tcW w:w="265" w:type="dxa"/>
            <w:shd w:val="clear" w:color="auto" w:fill="FFFFFF"/>
            <w:vAlign w:val="center"/>
          </w:tcPr>
          <w:p w14:paraId="35D82A30" w14:textId="77777777" w:rsidR="00E945C9" w:rsidRDefault="00882AB8">
            <w:pPr>
              <w:pStyle w:val="aff3"/>
              <w:widowControl w:val="0"/>
              <w:jc w:val="both"/>
              <w:rPr>
                <w:color w:val="000000" w:themeColor="text1"/>
                <w:highlight w:val="white"/>
              </w:rPr>
            </w:pPr>
            <w:r>
              <w:rPr>
                <w:color w:val="000000" w:themeColor="text1"/>
                <w:highlight w:val="white"/>
              </w:rPr>
              <w:t> </w:t>
            </w:r>
          </w:p>
        </w:tc>
        <w:tc>
          <w:tcPr>
            <w:tcW w:w="533" w:type="dxa"/>
            <w:vAlign w:val="center"/>
          </w:tcPr>
          <w:p w14:paraId="40D741AA" w14:textId="77777777" w:rsidR="00E945C9" w:rsidRDefault="00882AB8">
            <w:pPr>
              <w:pStyle w:val="aff3"/>
              <w:widowControl w:val="0"/>
              <w:jc w:val="both"/>
              <w:rPr>
                <w:color w:val="000000" w:themeColor="text1"/>
                <w:highlight w:val="white"/>
              </w:rPr>
            </w:pPr>
            <w:r>
              <w:rPr>
                <w:color w:val="000000" w:themeColor="text1"/>
                <w:highlight w:val="white"/>
              </w:rPr>
              <w:t> </w:t>
            </w:r>
          </w:p>
        </w:tc>
        <w:tc>
          <w:tcPr>
            <w:tcW w:w="600" w:type="dxa"/>
            <w:vAlign w:val="center"/>
          </w:tcPr>
          <w:p w14:paraId="1CFEE283" w14:textId="7F13C4D9" w:rsidR="00E945C9" w:rsidRDefault="00074D9E">
            <w:pPr>
              <w:pStyle w:val="aff3"/>
              <w:widowControl w:val="0"/>
              <w:jc w:val="both"/>
              <w:rPr>
                <w:color w:val="000000" w:themeColor="text1"/>
                <w:highlight w:val="white"/>
              </w:rPr>
            </w:pPr>
            <w:r>
              <w:rPr>
                <w:rFonts w:hint="eastAsia"/>
                <w:color w:val="000000" w:themeColor="text1"/>
                <w:highlight w:val="white"/>
              </w:rPr>
              <w:t>1440000</w:t>
            </w:r>
          </w:p>
        </w:tc>
      </w:tr>
    </w:tbl>
    <w:p w14:paraId="5511A68F" w14:textId="77777777" w:rsidR="00E945C9" w:rsidRDefault="00E945C9">
      <w:pPr>
        <w:pBdr>
          <w:top w:val="none" w:sz="0" w:space="0" w:color="000000"/>
          <w:left w:val="none" w:sz="0" w:space="0" w:color="000000"/>
          <w:bottom w:val="none" w:sz="0" w:space="0" w:color="000000"/>
          <w:right w:val="none" w:sz="0" w:space="0" w:color="000000"/>
        </w:pBdr>
        <w:ind w:firstLine="482"/>
        <w:jc w:val="right"/>
        <w:rPr>
          <w:rFonts w:ascii="仿宋" w:eastAsia="仿宋" w:hAnsi="仿宋" w:cs="仿宋"/>
          <w:color w:val="000000" w:themeColor="text1"/>
          <w:szCs w:val="21"/>
          <w:highlight w:val="white"/>
        </w:rPr>
      </w:pPr>
    </w:p>
    <w:p w14:paraId="212F908C" w14:textId="77777777" w:rsidR="00E945C9" w:rsidRDefault="00882AB8">
      <w:pPr>
        <w:pStyle w:val="aff3"/>
        <w:widowControl w:val="0"/>
        <w:tabs>
          <w:tab w:val="left" w:pos="4864"/>
        </w:tabs>
        <w:spacing w:before="0" w:beforeAutospacing="0" w:after="0" w:afterAutospacing="0" w:line="0" w:lineRule="atLeast"/>
        <w:ind w:right="1560" w:firstLine="624"/>
        <w:jc w:val="center"/>
        <w:rPr>
          <w:color w:val="000000" w:themeColor="text1"/>
          <w:highlight w:val="white"/>
        </w:rPr>
      </w:pPr>
      <w:r>
        <w:rPr>
          <w:rFonts w:hint="eastAsia"/>
          <w:color w:val="000000" w:themeColor="text1"/>
          <w:highlight w:val="white"/>
        </w:rPr>
        <w:t xml:space="preserve">                                                                供应商全称（加盖CA电子公章）：</w:t>
      </w:r>
    </w:p>
    <w:p w14:paraId="38C9011C" w14:textId="77777777" w:rsidR="00E945C9" w:rsidRDefault="00882AB8">
      <w:pPr>
        <w:pStyle w:val="aff3"/>
        <w:widowControl w:val="0"/>
        <w:tabs>
          <w:tab w:val="left" w:pos="4864"/>
        </w:tabs>
        <w:spacing w:before="0" w:beforeAutospacing="0" w:after="0" w:afterAutospacing="0" w:line="0" w:lineRule="atLeast"/>
        <w:ind w:right="1560" w:firstLine="480"/>
        <w:jc w:val="center"/>
        <w:rPr>
          <w:color w:val="000000" w:themeColor="text1"/>
          <w:highlight w:val="white"/>
        </w:rPr>
      </w:pPr>
      <w:r>
        <w:rPr>
          <w:rFonts w:hint="eastAsia"/>
          <w:color w:val="000000" w:themeColor="text1"/>
          <w:highlight w:val="white"/>
        </w:rPr>
        <w:t>                                       日  期：</w:t>
      </w:r>
    </w:p>
    <w:p w14:paraId="123C5622"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2FC10A5A" w14:textId="77777777" w:rsidR="00E945C9" w:rsidRDefault="00882AB8">
      <w:pPr>
        <w:pStyle w:val="aff3"/>
        <w:rPr>
          <w:color w:val="000000" w:themeColor="text1"/>
          <w:highlight w:val="white"/>
        </w:rPr>
      </w:pPr>
      <w:r>
        <w:rPr>
          <w:color w:val="000000" w:themeColor="text1"/>
          <w:highlight w:val="white"/>
        </w:rPr>
        <w:t> </w:t>
      </w:r>
      <w:r>
        <w:rPr>
          <w:rFonts w:hint="eastAsia"/>
          <w:color w:val="000000" w:themeColor="text1"/>
          <w:highlight w:val="white"/>
        </w:rPr>
        <w:t>1.分项报价表，请按分包填写，包括产品的生产商名称、品牌、产地、单位、投标数量、投标单价，项目实施时间，填写时保留小数点后两位，小数点后第三位四舍五入。本次报价为单价，大小写不一致以大写为准。</w:t>
      </w:r>
    </w:p>
    <w:p w14:paraId="1BB6FAC9" w14:textId="77777777" w:rsidR="00E945C9" w:rsidRDefault="00E945C9">
      <w:pPr>
        <w:pStyle w:val="aff3"/>
        <w:widowControl w:val="0"/>
        <w:spacing w:before="0" w:beforeAutospacing="0" w:after="0" w:afterAutospacing="0"/>
        <w:jc w:val="both"/>
        <w:rPr>
          <w:color w:val="000000" w:themeColor="text1"/>
          <w:highlight w:val="white"/>
        </w:rPr>
      </w:pPr>
    </w:p>
    <w:p w14:paraId="55BFAD90"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35723E29"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7AC7845B"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532D929D"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165E7F1C"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423F0221"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0641853B" w14:textId="77777777" w:rsidR="00E945C9" w:rsidRDefault="00882AB8">
      <w:pPr>
        <w:pStyle w:val="aff3"/>
        <w:widowControl w:val="0"/>
        <w:spacing w:before="0" w:beforeAutospacing="0" w:after="0" w:afterAutospacing="0"/>
        <w:jc w:val="center"/>
        <w:rPr>
          <w:color w:val="000000" w:themeColor="text1"/>
          <w:highlight w:val="white"/>
        </w:rPr>
      </w:pPr>
      <w:r>
        <w:rPr>
          <w:rFonts w:ascii="黑体" w:eastAsia="黑体" w:cs="黑体" w:hint="eastAsia"/>
          <w:b/>
          <w:color w:val="000000" w:themeColor="text1"/>
          <w:sz w:val="32"/>
          <w:szCs w:val="32"/>
          <w:highlight w:val="white"/>
        </w:rPr>
        <w:br w:type="page" w:clear="all"/>
      </w:r>
      <w:r>
        <w:rPr>
          <w:rFonts w:ascii="黑体" w:eastAsia="黑体" w:cs="黑体" w:hint="eastAsia"/>
          <w:b/>
          <w:color w:val="000000" w:themeColor="text1"/>
          <w:sz w:val="32"/>
          <w:szCs w:val="32"/>
          <w:highlight w:val="white"/>
        </w:rPr>
        <w:lastRenderedPageBreak/>
        <w:t>十三、技术要求响应及偏离表</w:t>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rsidR="00E945C9" w14:paraId="1B1F2C6A"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AA0E8BA"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序号</w:t>
            </w:r>
          </w:p>
        </w:tc>
        <w:tc>
          <w:tcPr>
            <w:tcW w:w="3026" w:type="dxa"/>
            <w:tcBorders>
              <w:top w:val="single" w:sz="4" w:space="0" w:color="000000"/>
              <w:left w:val="single" w:sz="4" w:space="0" w:color="000000"/>
              <w:bottom w:val="single" w:sz="4" w:space="0" w:color="000000"/>
              <w:right w:val="single" w:sz="4" w:space="0" w:color="000000"/>
            </w:tcBorders>
            <w:vAlign w:val="center"/>
          </w:tcPr>
          <w:p w14:paraId="2A0CD534"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询价文件要求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495BF71E"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682421D2"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4D327305"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证明</w:t>
            </w:r>
          </w:p>
          <w:p w14:paraId="237358B7"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材料</w:t>
            </w:r>
          </w:p>
        </w:tc>
      </w:tr>
      <w:tr w:rsidR="00E945C9" w14:paraId="04BD5958"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5F7A05F"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7D02963"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7D0A2BD"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A001C74"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01506849"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746CCC6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F192782"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330DA7D0"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2DEB9B46"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2B0958F"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0B667395"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621F3845"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CEB85BC"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27634D2"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4BD5269E"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B375C6E"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5E1CA6B"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13CE046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2BEA141"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63D33EC"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4FDC17F"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5F4FA09"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228D708"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0738D0FF"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18AD919"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6B78873"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9FA5A9F"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4738477"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EADA8FE"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085778D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9B68D5F"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B5A3AF8"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2F95248C"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7A7CA48"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B07E135"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5AE1B31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EC26CC7"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3D3BE06"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D2DBAB5"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E607305"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529424F"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475C6155"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F9FF310"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63C7CC3"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698B1769"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80DF76E"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AD9FA18"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bl>
    <w:p w14:paraId="3E0EC209" w14:textId="77777777" w:rsidR="00E945C9" w:rsidRDefault="00882AB8">
      <w:pPr>
        <w:pStyle w:val="aff3"/>
        <w:widowControl w:val="0"/>
        <w:spacing w:before="0" w:beforeAutospacing="0" w:after="0" w:afterAutospacing="0"/>
        <w:jc w:val="both"/>
        <w:rPr>
          <w:color w:val="000000" w:themeColor="text1"/>
          <w:highlight w:val="white"/>
        </w:rPr>
      </w:pPr>
      <w:r>
        <w:rPr>
          <w:rFonts w:hint="eastAsia"/>
          <w:color w:val="000000" w:themeColor="text1"/>
          <w:highlight w:val="white"/>
        </w:rPr>
        <w:t>注： 行数不够，可自行添加。</w:t>
      </w:r>
    </w:p>
    <w:p w14:paraId="5736AA09"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67260225"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382D2E58"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3857A4D6"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155B686E"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6EC210C3"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2609E9A6"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655552DB"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15587553"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7D99BBDA"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0DC89E13"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6464E663"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0DE7599B" w14:textId="77777777" w:rsidR="00E945C9" w:rsidRDefault="00882AB8">
      <w:pPr>
        <w:pStyle w:val="aff3"/>
        <w:widowControl w:val="0"/>
        <w:spacing w:before="0" w:beforeAutospacing="0" w:after="0" w:afterAutospacing="0"/>
        <w:jc w:val="center"/>
        <w:rPr>
          <w:color w:val="000000" w:themeColor="text1"/>
          <w:highlight w:val="white"/>
        </w:rPr>
      </w:pPr>
      <w:bookmarkStart w:id="167" w:name="_Hlt26955054"/>
      <w:r>
        <w:rPr>
          <w:rFonts w:ascii="黑体" w:eastAsia="黑体" w:cs="黑体" w:hint="eastAsia"/>
          <w:b/>
          <w:color w:val="000000" w:themeColor="text1"/>
          <w:sz w:val="32"/>
          <w:szCs w:val="32"/>
          <w:highlight w:val="white"/>
        </w:rPr>
        <w:br w:type="page" w:clear="all"/>
      </w:r>
      <w:r>
        <w:rPr>
          <w:rFonts w:ascii="黑体" w:eastAsia="黑体" w:cs="黑体" w:hint="eastAsia"/>
          <w:b/>
          <w:color w:val="000000" w:themeColor="text1"/>
          <w:sz w:val="32"/>
          <w:szCs w:val="32"/>
          <w:highlight w:val="white"/>
        </w:rPr>
        <w:lastRenderedPageBreak/>
        <w:t>十四、商务要求响应及偏离表</w:t>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rsidR="00E945C9" w14:paraId="09FEBBFB"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F654986" w14:textId="77777777" w:rsidR="00E945C9" w:rsidRDefault="00882AB8">
            <w:pPr>
              <w:pStyle w:val="aff3"/>
              <w:widowControl w:val="0"/>
              <w:spacing w:before="0" w:beforeAutospacing="0" w:after="0" w:afterAutospacing="0"/>
              <w:jc w:val="center"/>
              <w:rPr>
                <w:color w:val="000000" w:themeColor="text1"/>
                <w:highlight w:val="white"/>
              </w:rPr>
            </w:pPr>
            <w:bookmarkStart w:id="168" w:name="_Hlt26671343"/>
            <w:bookmarkStart w:id="169" w:name="_Hlt26782999"/>
            <w:bookmarkStart w:id="170" w:name="_Hlt26580838"/>
            <w:bookmarkStart w:id="171" w:name="_Hlt26671372"/>
            <w:bookmarkStart w:id="172" w:name="_Hlt26609391"/>
            <w:bookmarkStart w:id="173" w:name="_Hlt26955056"/>
            <w:bookmarkStart w:id="174" w:name="_Hlt24879081"/>
            <w:bookmarkStart w:id="175" w:name="_Hlt26955064"/>
            <w:r>
              <w:rPr>
                <w:rFonts w:hint="eastAsia"/>
                <w:color w:val="000000" w:themeColor="text1"/>
                <w:highlight w:val="white"/>
              </w:rPr>
              <w:t>序号</w:t>
            </w:r>
          </w:p>
        </w:tc>
        <w:bookmarkEnd w:id="168"/>
        <w:bookmarkEnd w:id="169"/>
        <w:bookmarkEnd w:id="170"/>
        <w:bookmarkEnd w:id="171"/>
        <w:bookmarkEnd w:id="172"/>
        <w:bookmarkEnd w:id="173"/>
        <w:bookmarkEnd w:id="174"/>
        <w:bookmarkEnd w:id="175"/>
        <w:tc>
          <w:tcPr>
            <w:tcW w:w="3026" w:type="dxa"/>
            <w:tcBorders>
              <w:top w:val="single" w:sz="4" w:space="0" w:color="000000"/>
              <w:left w:val="single" w:sz="4" w:space="0" w:color="000000"/>
              <w:bottom w:val="single" w:sz="4" w:space="0" w:color="000000"/>
              <w:right w:val="single" w:sz="4" w:space="0" w:color="000000"/>
            </w:tcBorders>
            <w:vAlign w:val="center"/>
          </w:tcPr>
          <w:p w14:paraId="6BC29F0D"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询价文件要求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245C9BDA"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0FD3C3DA"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4A0D4AE0"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证明</w:t>
            </w:r>
          </w:p>
          <w:p w14:paraId="7AFE548E"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材料</w:t>
            </w:r>
          </w:p>
        </w:tc>
      </w:tr>
      <w:tr w:rsidR="00E945C9" w14:paraId="1120AE6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C7E5159"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503698B"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4EF4EBC3"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50571C1"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CE9D1C1"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6C83628A"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DCEB434"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DE3F71E"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5D8C3DFF"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8334277"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189BF7A"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5BB971C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7684352"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5EB4594"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DD91FB8"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3DA2D7B2"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B399943"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4C23F8B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44E182F"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302B4D0"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49DF8593"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F14358A"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556C081"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0A35004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B0A6FBC"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A6D498C"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4DAB8049"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765573F"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5D0E6DA"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27E28D8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E597246"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3881BB46"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3FA5015"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4DF25CD"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FB9D9BA"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083C3EA6"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95BA55E"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0BE3EBA1"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41D34938"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1ACB8FE"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A41C556"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r w:rsidR="00E945C9" w14:paraId="3B5E187B"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A3C27F2"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0D526E3"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highlight w:val="white"/>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4C41A03D"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CAD32D5"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B83D3B8"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tc>
      </w:tr>
    </w:tbl>
    <w:p w14:paraId="23DDEA0C" w14:textId="77777777" w:rsidR="00E945C9" w:rsidRDefault="00882AB8">
      <w:pPr>
        <w:pStyle w:val="aff3"/>
        <w:widowControl w:val="0"/>
        <w:spacing w:before="0" w:beforeAutospacing="0" w:after="0" w:afterAutospacing="0"/>
        <w:jc w:val="both"/>
        <w:rPr>
          <w:color w:val="000000" w:themeColor="text1"/>
          <w:highlight w:val="white"/>
        </w:rPr>
      </w:pPr>
      <w:r>
        <w:rPr>
          <w:rFonts w:hint="eastAsia"/>
          <w:color w:val="000000" w:themeColor="text1"/>
          <w:highlight w:val="white"/>
        </w:rPr>
        <w:t>注： 行数不够，可自行添加。</w:t>
      </w:r>
    </w:p>
    <w:p w14:paraId="13688D27" w14:textId="77777777" w:rsidR="00E945C9" w:rsidRDefault="00882AB8">
      <w:pPr>
        <w:pStyle w:val="aff3"/>
        <w:widowControl w:val="0"/>
        <w:spacing w:before="0" w:beforeAutospacing="0" w:after="0" w:afterAutospacing="0" w:line="480" w:lineRule="auto"/>
        <w:jc w:val="both"/>
        <w:rPr>
          <w:color w:val="000000" w:themeColor="text1"/>
          <w:highlight w:val="white"/>
        </w:rPr>
      </w:pPr>
      <w:r>
        <w:rPr>
          <w:color w:val="000000" w:themeColor="text1"/>
          <w:highlight w:val="white"/>
        </w:rPr>
        <w:t> </w:t>
      </w:r>
    </w:p>
    <w:p w14:paraId="2CFBCCE3" w14:textId="77777777" w:rsidR="00E945C9" w:rsidRDefault="00882AB8">
      <w:pPr>
        <w:pStyle w:val="aff3"/>
        <w:widowControl w:val="0"/>
        <w:spacing w:before="0" w:beforeAutospacing="0" w:after="0" w:afterAutospacing="0" w:line="480" w:lineRule="auto"/>
        <w:jc w:val="both"/>
        <w:rPr>
          <w:color w:val="000000" w:themeColor="text1"/>
          <w:highlight w:val="white"/>
        </w:rPr>
      </w:pPr>
      <w:r>
        <w:rPr>
          <w:color w:val="000000" w:themeColor="text1"/>
          <w:highlight w:val="white"/>
        </w:rPr>
        <w:t> </w:t>
      </w:r>
    </w:p>
    <w:p w14:paraId="52EFF163" w14:textId="77777777" w:rsidR="00E945C9" w:rsidRDefault="00882AB8">
      <w:pPr>
        <w:pStyle w:val="aff3"/>
        <w:widowControl w:val="0"/>
        <w:spacing w:before="0" w:beforeAutospacing="0" w:after="0" w:afterAutospacing="0"/>
        <w:jc w:val="center"/>
        <w:rPr>
          <w:color w:val="000000" w:themeColor="text1"/>
          <w:highlight w:val="white"/>
        </w:rPr>
      </w:pPr>
      <w:bookmarkStart w:id="176" w:name="_Hlt26955066"/>
      <w:bookmarkStart w:id="177" w:name="_格式2__法定代表人授权书"/>
      <w:bookmarkStart w:id="178" w:name="_Hlt26671374"/>
      <w:bookmarkStart w:id="179" w:name="_Toc462564146"/>
      <w:bookmarkStart w:id="180" w:name="_Hlt26609389"/>
      <w:r>
        <w:rPr>
          <w:color w:val="000000" w:themeColor="text1"/>
          <w:highlight w:val="white"/>
        </w:rPr>
        <w:t> </w:t>
      </w:r>
    </w:p>
    <w:p w14:paraId="5A0C4365"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23827121"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5E3AC6FE"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0FF0ED78"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28D2DD5A"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3C82877C"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769465F4" w14:textId="77777777" w:rsidR="00E945C9" w:rsidRDefault="00882AB8">
      <w:pPr>
        <w:pStyle w:val="aff3"/>
        <w:widowControl w:val="0"/>
        <w:spacing w:before="0" w:beforeAutospacing="0" w:after="0" w:afterAutospacing="0"/>
        <w:jc w:val="both"/>
        <w:rPr>
          <w:color w:val="000000" w:themeColor="text1"/>
          <w:highlight w:val="white"/>
        </w:rPr>
      </w:pPr>
      <w:r>
        <w:rPr>
          <w:color w:val="000000" w:themeColor="text1"/>
          <w:highlight w:val="white"/>
        </w:rPr>
        <w:t> </w:t>
      </w:r>
    </w:p>
    <w:p w14:paraId="36182D8A" w14:textId="77777777" w:rsidR="00E945C9" w:rsidRDefault="00E945C9">
      <w:pPr>
        <w:pStyle w:val="aff3"/>
        <w:spacing w:beforeAutospacing="0" w:afterAutospacing="0"/>
        <w:rPr>
          <w:rFonts w:ascii="黑体" w:eastAsia="黑体" w:cs="黑体"/>
          <w:b/>
          <w:i/>
          <w:color w:val="000000" w:themeColor="text1"/>
          <w:sz w:val="32"/>
          <w:szCs w:val="32"/>
          <w:highlight w:val="white"/>
          <w:u w:val="single"/>
        </w:rPr>
      </w:pPr>
    </w:p>
    <w:p w14:paraId="5897D030" w14:textId="77777777" w:rsidR="00E945C9" w:rsidRDefault="00E945C9">
      <w:pPr>
        <w:pStyle w:val="aff3"/>
        <w:spacing w:beforeAutospacing="0" w:afterAutospacing="0"/>
        <w:rPr>
          <w:rFonts w:ascii="黑体" w:eastAsia="黑体" w:cs="黑体"/>
          <w:b/>
          <w:i/>
          <w:color w:val="000000" w:themeColor="text1"/>
          <w:sz w:val="32"/>
          <w:szCs w:val="32"/>
          <w:highlight w:val="white"/>
          <w:u w:val="single"/>
        </w:rPr>
      </w:pPr>
    </w:p>
    <w:p w14:paraId="531A9F19" w14:textId="77777777" w:rsidR="00E945C9" w:rsidRDefault="00E945C9">
      <w:pPr>
        <w:pStyle w:val="aff3"/>
        <w:spacing w:beforeAutospacing="0" w:afterAutospacing="0"/>
        <w:rPr>
          <w:rFonts w:ascii="黑体" w:eastAsia="黑体" w:cs="黑体"/>
          <w:b/>
          <w:i/>
          <w:color w:val="000000" w:themeColor="text1"/>
          <w:sz w:val="32"/>
          <w:szCs w:val="32"/>
          <w:highlight w:val="white"/>
          <w:u w:val="single"/>
        </w:rPr>
      </w:pPr>
    </w:p>
    <w:p w14:paraId="3F565DDF" w14:textId="77777777" w:rsidR="00E945C9" w:rsidRDefault="00E945C9">
      <w:pPr>
        <w:pStyle w:val="aff3"/>
        <w:spacing w:beforeAutospacing="0" w:afterAutospacing="0"/>
        <w:rPr>
          <w:rFonts w:ascii="黑体" w:eastAsia="黑体" w:cs="黑体"/>
          <w:b/>
          <w:i/>
          <w:color w:val="000000" w:themeColor="text1"/>
          <w:sz w:val="32"/>
          <w:szCs w:val="32"/>
          <w:highlight w:val="white"/>
          <w:u w:val="single"/>
        </w:rPr>
      </w:pPr>
    </w:p>
    <w:p w14:paraId="6F5BFB0B" w14:textId="77777777" w:rsidR="00E945C9" w:rsidRDefault="00E945C9">
      <w:pPr>
        <w:pStyle w:val="aff3"/>
        <w:spacing w:beforeAutospacing="0" w:afterAutospacing="0"/>
        <w:rPr>
          <w:rFonts w:ascii="黑体" w:eastAsia="黑体" w:cs="黑体"/>
          <w:b/>
          <w:i/>
          <w:color w:val="000000" w:themeColor="text1"/>
          <w:sz w:val="32"/>
          <w:szCs w:val="32"/>
          <w:highlight w:val="white"/>
          <w:u w:val="single"/>
        </w:rPr>
      </w:pPr>
    </w:p>
    <w:p w14:paraId="36BAB654" w14:textId="77777777" w:rsidR="00E945C9" w:rsidRDefault="00E945C9">
      <w:pPr>
        <w:pStyle w:val="aff3"/>
        <w:spacing w:beforeAutospacing="0" w:afterAutospacing="0"/>
        <w:rPr>
          <w:rFonts w:ascii="黑体" w:eastAsia="黑体" w:cs="黑体"/>
          <w:b/>
          <w:i/>
          <w:color w:val="000000" w:themeColor="text1"/>
          <w:sz w:val="32"/>
          <w:szCs w:val="32"/>
          <w:highlight w:val="white"/>
          <w:u w:val="single"/>
        </w:rPr>
      </w:pPr>
    </w:p>
    <w:p w14:paraId="33F18C8F" w14:textId="77777777" w:rsidR="00E945C9" w:rsidRDefault="00E945C9">
      <w:pPr>
        <w:pStyle w:val="aff3"/>
        <w:spacing w:beforeAutospacing="0" w:afterAutospacing="0"/>
        <w:rPr>
          <w:color w:val="000000" w:themeColor="text1"/>
          <w:highlight w:val="white"/>
        </w:rPr>
      </w:pPr>
    </w:p>
    <w:p w14:paraId="54AA0DD5" w14:textId="77777777" w:rsidR="00E945C9" w:rsidRDefault="00882AB8">
      <w:pPr>
        <w:spacing w:line="460" w:lineRule="exact"/>
        <w:jc w:val="center"/>
        <w:rPr>
          <w:rFonts w:ascii="黑体" w:eastAsia="黑体" w:hAnsi="黑体" w:cs="黑体"/>
          <w:b/>
          <w:color w:val="000000" w:themeColor="text1"/>
          <w:sz w:val="28"/>
          <w:highlight w:val="white"/>
        </w:rPr>
      </w:pPr>
      <w:r>
        <w:rPr>
          <w:rFonts w:ascii="黑体" w:eastAsia="黑体" w:hAnsi="黑体" w:cs="黑体" w:hint="eastAsia"/>
          <w:b/>
          <w:color w:val="000000" w:themeColor="text1"/>
          <w:sz w:val="28"/>
          <w:highlight w:val="white"/>
        </w:rPr>
        <w:lastRenderedPageBreak/>
        <w:t>十五、</w:t>
      </w:r>
      <w:bookmarkStart w:id="181" w:name="OLE_LINK16"/>
      <w:r>
        <w:rPr>
          <w:rFonts w:ascii="黑体" w:eastAsia="黑体" w:hAnsi="黑体" w:cs="黑体" w:hint="eastAsia"/>
          <w:b/>
          <w:color w:val="000000" w:themeColor="text1"/>
          <w:sz w:val="28"/>
          <w:highlight w:val="white"/>
        </w:rPr>
        <w:t>服务承诺</w:t>
      </w:r>
      <w:bookmarkEnd w:id="181"/>
    </w:p>
    <w:p w14:paraId="1AE193F3"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我方已经仔细阅读并研究询价公告、投标人须知、项目需求、采购合同书等文件，对其中所有条款内容清楚详细的理解，鉴于以上，如我方中标，郑重承诺如下：</w:t>
      </w:r>
    </w:p>
    <w:p w14:paraId="5AF59683"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（1）按照招标文件的要求，我方将在中标通知书发出之日起3</w:t>
      </w:r>
      <w:proofErr w:type="gramStart"/>
      <w:r>
        <w:rPr>
          <w:rFonts w:ascii="宋体" w:hAnsi="宋体" w:cs="宋体" w:hint="eastAsia"/>
          <w:color w:val="000000" w:themeColor="text1"/>
          <w:sz w:val="24"/>
          <w:highlight w:val="white"/>
        </w:rPr>
        <w:t>日历天</w:t>
      </w:r>
      <w:proofErr w:type="gramEnd"/>
      <w:r>
        <w:rPr>
          <w:rFonts w:ascii="宋体" w:hAnsi="宋体" w:cs="宋体" w:hint="eastAsia"/>
          <w:color w:val="000000" w:themeColor="text1"/>
          <w:sz w:val="24"/>
          <w:highlight w:val="white"/>
        </w:rPr>
        <w:t>内与采购单位签订合同，未按采购人通知要求执行的，视为自动放弃中标资格。合同签订后3</w:t>
      </w:r>
      <w:proofErr w:type="gramStart"/>
      <w:r>
        <w:rPr>
          <w:rFonts w:ascii="宋体" w:hAnsi="宋体" w:cs="宋体" w:hint="eastAsia"/>
          <w:color w:val="000000" w:themeColor="text1"/>
          <w:sz w:val="24"/>
          <w:highlight w:val="white"/>
        </w:rPr>
        <w:t>日历天</w:t>
      </w:r>
      <w:proofErr w:type="gramEnd"/>
      <w:r>
        <w:rPr>
          <w:rFonts w:ascii="宋体" w:hAnsi="宋体" w:cs="宋体" w:hint="eastAsia"/>
          <w:color w:val="000000" w:themeColor="text1"/>
          <w:sz w:val="24"/>
          <w:highlight w:val="white"/>
        </w:rPr>
        <w:t>内完成供货并将所有产品送到指定地点装卸完毕，未完成的按</w:t>
      </w:r>
      <w:proofErr w:type="gramStart"/>
      <w:r>
        <w:rPr>
          <w:rFonts w:ascii="宋体" w:hAnsi="宋体" w:cs="宋体" w:hint="eastAsia"/>
          <w:color w:val="000000" w:themeColor="text1"/>
          <w:sz w:val="24"/>
          <w:highlight w:val="white"/>
        </w:rPr>
        <w:t>本服务</w:t>
      </w:r>
      <w:proofErr w:type="gramEnd"/>
      <w:r>
        <w:rPr>
          <w:rFonts w:ascii="宋体" w:hAnsi="宋体" w:cs="宋体" w:hint="eastAsia"/>
          <w:color w:val="000000" w:themeColor="text1"/>
          <w:sz w:val="24"/>
          <w:highlight w:val="white"/>
        </w:rPr>
        <w:t>承诺第（6）执行。</w:t>
      </w:r>
    </w:p>
    <w:p w14:paraId="1A9BF323"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（2）满足招标文件及招标过程中的全部条款和承诺；</w:t>
      </w:r>
    </w:p>
    <w:p w14:paraId="6BCB4D7E" w14:textId="66FCC905"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（3）保证所供产品肥料登记证或农业农村部的备案证明材料与投标文件一致；</w:t>
      </w:r>
    </w:p>
    <w:p w14:paraId="7168DB6C"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（4）在质量保证期内，用户遇到使用及技术问题，我方为用户提供技术援助电话。联系电话为：</w:t>
      </w:r>
      <w:r>
        <w:rPr>
          <w:rFonts w:ascii="宋体" w:hAnsi="宋体" w:cs="宋体" w:hint="eastAsia"/>
          <w:color w:val="000000" w:themeColor="text1"/>
          <w:sz w:val="24"/>
          <w:highlight w:val="white"/>
          <w:u w:val="single"/>
        </w:rPr>
        <w:t>      </w:t>
      </w:r>
      <w:r>
        <w:rPr>
          <w:rFonts w:ascii="宋体" w:hAnsi="宋体" w:cs="宋体" w:hint="eastAsia"/>
          <w:color w:val="000000" w:themeColor="text1"/>
          <w:sz w:val="24"/>
          <w:highlight w:val="white"/>
        </w:rPr>
        <w:t>。如电话咨询不能解决时，我方在</w:t>
      </w:r>
      <w:r>
        <w:rPr>
          <w:rFonts w:ascii="宋体" w:hAnsi="宋体" w:cs="宋体" w:hint="eastAsia"/>
          <w:color w:val="000000" w:themeColor="text1"/>
          <w:sz w:val="24"/>
          <w:highlight w:val="white"/>
          <w:u w:val="single"/>
        </w:rPr>
        <w:t>    </w:t>
      </w:r>
      <w:r>
        <w:rPr>
          <w:rFonts w:ascii="宋体" w:hAnsi="宋体" w:cs="宋体" w:hint="eastAsia"/>
          <w:color w:val="000000" w:themeColor="text1"/>
          <w:sz w:val="24"/>
          <w:highlight w:val="white"/>
        </w:rPr>
        <w:t>小时内采取相应措施，提供上门服务。仍无法解决时，我方在</w:t>
      </w:r>
      <w:r>
        <w:rPr>
          <w:rFonts w:ascii="宋体" w:hAnsi="宋体" w:cs="宋体" w:hint="eastAsia"/>
          <w:color w:val="000000" w:themeColor="text1"/>
          <w:sz w:val="24"/>
          <w:highlight w:val="white"/>
          <w:u w:val="single"/>
        </w:rPr>
        <w:t>   </w:t>
      </w:r>
      <w:r>
        <w:rPr>
          <w:rFonts w:ascii="宋体" w:hAnsi="宋体" w:cs="宋体" w:hint="eastAsia"/>
          <w:color w:val="000000" w:themeColor="text1"/>
          <w:sz w:val="24"/>
          <w:highlight w:val="white"/>
        </w:rPr>
        <w:t>天内重新提供合格产品，确保用户能够正常使用（时间从接到用户电话时起算）；如我方不能在承诺时间内采取相应措施或提供合格产品，采购人自行处理，其费用在我方履约保证金中扣付；</w:t>
      </w:r>
    </w:p>
    <w:p w14:paraId="5EB6B9CA"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5）因本项目属于国家农业部、省农业农村厅专项应急实施事项，若我单位在中标后放弃中标项目的，自愿接受监管部门予以1-3年不得参与阜宁县境内所有采购活动并推送至“信用中国”网站给予政府采购严重失信行为记录，赔偿采购人本项目供应商中标金额的5%，且采购人将同时将这一行为抄送至公安等部门并保留追究其法律责任的权利。</w:t>
      </w:r>
    </w:p>
    <w:p w14:paraId="23026874" w14:textId="77777777" w:rsidR="00E945C9" w:rsidRDefault="00882AB8">
      <w:pPr>
        <w:ind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（6）以上承诺我公司如不能履行，愿承担一切法律责任及后果。</w:t>
      </w:r>
    </w:p>
    <w:p w14:paraId="2E6DFD76" w14:textId="77777777" w:rsidR="00E945C9" w:rsidRDefault="00882AB8">
      <w:pPr>
        <w:spacing w:line="460" w:lineRule="exact"/>
        <w:jc w:val="center"/>
        <w:rPr>
          <w:rFonts w:ascii="宋体" w:hAnsi="宋体" w:cs="宋体"/>
          <w:color w:val="000000" w:themeColor="text1"/>
          <w:sz w:val="28"/>
          <w:szCs w:val="28"/>
          <w:highlight w:val="white"/>
        </w:rPr>
      </w:pPr>
      <w:r>
        <w:rPr>
          <w:rFonts w:ascii="宋体" w:hAnsi="宋体" w:cs="宋体" w:hint="eastAsia"/>
          <w:color w:val="000000" w:themeColor="text1"/>
          <w:sz w:val="28"/>
          <w:szCs w:val="28"/>
          <w:highlight w:val="white"/>
        </w:rPr>
        <w:t> </w:t>
      </w:r>
      <w:r>
        <w:rPr>
          <w:rFonts w:ascii="宋体" w:hAnsi="宋体" w:cs="宋体"/>
          <w:color w:val="000000" w:themeColor="text1"/>
          <w:sz w:val="28"/>
          <w:szCs w:val="28"/>
          <w:highlight w:val="white"/>
        </w:rPr>
        <w:t xml:space="preserve">         </w:t>
      </w:r>
    </w:p>
    <w:p w14:paraId="4CA1711B" w14:textId="77777777" w:rsidR="00E945C9" w:rsidRDefault="00882AB8">
      <w:pPr>
        <w:spacing w:line="460" w:lineRule="exact"/>
        <w:jc w:val="center"/>
        <w:rPr>
          <w:rFonts w:ascii="宋体" w:hAnsi="宋体" w:cs="宋体"/>
          <w:color w:val="000000" w:themeColor="text1"/>
          <w:sz w:val="28"/>
          <w:szCs w:val="28"/>
          <w:highlight w:val="white"/>
        </w:rPr>
      </w:pPr>
      <w:r>
        <w:rPr>
          <w:rFonts w:ascii="宋体" w:hAnsi="宋体" w:cs="宋体" w:hint="eastAsia"/>
          <w:color w:val="000000" w:themeColor="text1"/>
          <w:sz w:val="28"/>
          <w:szCs w:val="28"/>
          <w:highlight w:val="white"/>
        </w:rPr>
        <w:t xml:space="preserve">    法定代表人或被授权人（签名或盖章）：</w:t>
      </w:r>
    </w:p>
    <w:p w14:paraId="687CFF75" w14:textId="77777777" w:rsidR="00E945C9" w:rsidRDefault="00882AB8">
      <w:pPr>
        <w:spacing w:line="460" w:lineRule="exact"/>
        <w:jc w:val="center"/>
        <w:rPr>
          <w:rFonts w:ascii="宋体" w:hAnsi="宋体" w:cs="宋体"/>
          <w:color w:val="000000" w:themeColor="text1"/>
          <w:sz w:val="28"/>
          <w:szCs w:val="28"/>
          <w:highlight w:val="white"/>
        </w:rPr>
      </w:pPr>
      <w:r>
        <w:rPr>
          <w:rFonts w:ascii="宋体" w:hAnsi="宋体" w:cs="宋体" w:hint="eastAsia"/>
          <w:color w:val="000000" w:themeColor="text1"/>
          <w:sz w:val="28"/>
          <w:szCs w:val="28"/>
          <w:highlight w:val="white"/>
        </w:rPr>
        <w:t> </w:t>
      </w:r>
    </w:p>
    <w:p w14:paraId="1E6125DD" w14:textId="77777777" w:rsidR="00E945C9" w:rsidRDefault="00882AB8">
      <w:pPr>
        <w:spacing w:line="460" w:lineRule="exact"/>
        <w:jc w:val="center"/>
        <w:rPr>
          <w:rFonts w:ascii="宋体" w:hAnsi="宋体" w:cs="宋体"/>
          <w:color w:val="000000" w:themeColor="text1"/>
          <w:sz w:val="28"/>
          <w:szCs w:val="28"/>
          <w:highlight w:val="white"/>
        </w:rPr>
      </w:pPr>
      <w:r>
        <w:rPr>
          <w:rFonts w:ascii="宋体" w:hAnsi="宋体" w:cs="宋体" w:hint="eastAsia"/>
          <w:color w:val="000000" w:themeColor="text1"/>
          <w:sz w:val="28"/>
          <w:szCs w:val="28"/>
          <w:highlight w:val="white"/>
        </w:rPr>
        <w:t>企业名称（加盖CA电子公章）：</w:t>
      </w:r>
    </w:p>
    <w:p w14:paraId="0FF65A84" w14:textId="77777777" w:rsidR="00E945C9" w:rsidRDefault="00882AB8">
      <w:pPr>
        <w:pStyle w:val="aff3"/>
        <w:widowControl w:val="0"/>
        <w:spacing w:before="0" w:beforeAutospacing="0" w:after="0" w:afterAutospacing="0"/>
        <w:jc w:val="center"/>
        <w:rPr>
          <w:color w:val="000000" w:themeColor="text1"/>
          <w:highlight w:val="white"/>
        </w:rPr>
      </w:pPr>
      <w:r>
        <w:rPr>
          <w:rFonts w:hint="eastAsia"/>
          <w:color w:val="000000" w:themeColor="text1"/>
          <w:sz w:val="28"/>
          <w:szCs w:val="28"/>
          <w:highlight w:val="white"/>
        </w:rPr>
        <w:t>                      年    月    日 </w:t>
      </w:r>
    </w:p>
    <w:p w14:paraId="78FB3B83" w14:textId="77777777" w:rsidR="00E945C9" w:rsidRDefault="00E945C9">
      <w:pPr>
        <w:pStyle w:val="aff3"/>
        <w:spacing w:beforeAutospacing="0" w:afterAutospacing="0"/>
        <w:ind w:firstLine="480"/>
        <w:jc w:val="both"/>
        <w:rPr>
          <w:color w:val="000000" w:themeColor="text1"/>
          <w:highlight w:val="white"/>
        </w:rPr>
      </w:pPr>
    </w:p>
    <w:p w14:paraId="59270E51" w14:textId="77777777" w:rsidR="00E945C9" w:rsidRDefault="00E945C9">
      <w:pPr>
        <w:pStyle w:val="aff3"/>
        <w:spacing w:beforeAutospacing="0" w:afterAutospacing="0"/>
        <w:ind w:firstLine="480"/>
        <w:jc w:val="both"/>
        <w:rPr>
          <w:color w:val="000000" w:themeColor="text1"/>
          <w:highlight w:val="white"/>
        </w:rPr>
      </w:pPr>
    </w:p>
    <w:p w14:paraId="4A5D31D6" w14:textId="77777777" w:rsidR="00E945C9" w:rsidRDefault="00E945C9">
      <w:pPr>
        <w:pStyle w:val="aff3"/>
        <w:spacing w:beforeAutospacing="0" w:afterAutospacing="0"/>
        <w:ind w:firstLine="480"/>
        <w:jc w:val="both"/>
        <w:rPr>
          <w:color w:val="000000" w:themeColor="text1"/>
          <w:highlight w:val="white"/>
        </w:rPr>
      </w:pPr>
    </w:p>
    <w:p w14:paraId="744DB49B" w14:textId="77777777" w:rsidR="00E945C9" w:rsidRDefault="00E945C9">
      <w:pPr>
        <w:pStyle w:val="aff3"/>
        <w:spacing w:beforeAutospacing="0" w:afterAutospacing="0"/>
        <w:ind w:firstLine="480"/>
        <w:jc w:val="both"/>
        <w:rPr>
          <w:color w:val="000000" w:themeColor="text1"/>
          <w:highlight w:val="white"/>
        </w:rPr>
      </w:pPr>
    </w:p>
    <w:p w14:paraId="6416A4A7" w14:textId="77777777" w:rsidR="00E945C9" w:rsidRDefault="00E945C9">
      <w:pPr>
        <w:pStyle w:val="aff3"/>
        <w:spacing w:beforeAutospacing="0" w:afterAutospacing="0"/>
        <w:ind w:firstLine="480"/>
        <w:jc w:val="both"/>
        <w:rPr>
          <w:color w:val="000000" w:themeColor="text1"/>
          <w:highlight w:val="white"/>
        </w:rPr>
      </w:pPr>
    </w:p>
    <w:p w14:paraId="53B78EBB" w14:textId="77777777" w:rsidR="00E945C9" w:rsidRDefault="00E945C9">
      <w:pPr>
        <w:pStyle w:val="aff3"/>
        <w:spacing w:beforeAutospacing="0" w:afterAutospacing="0"/>
        <w:ind w:firstLine="480"/>
        <w:jc w:val="both"/>
        <w:rPr>
          <w:color w:val="000000" w:themeColor="text1"/>
          <w:highlight w:val="white"/>
        </w:rPr>
      </w:pPr>
    </w:p>
    <w:p w14:paraId="43EB83A2" w14:textId="42C7A32C" w:rsidR="00E945C9" w:rsidRDefault="00E945C9">
      <w:pPr>
        <w:pStyle w:val="aff3"/>
        <w:spacing w:beforeAutospacing="0" w:afterAutospacing="0"/>
        <w:ind w:firstLine="480"/>
        <w:jc w:val="both"/>
        <w:rPr>
          <w:color w:val="000000" w:themeColor="text1"/>
          <w:highlight w:val="white"/>
        </w:rPr>
      </w:pPr>
    </w:p>
    <w:p w14:paraId="7FCBB6FB" w14:textId="77777777" w:rsidR="00215384" w:rsidRDefault="00215384">
      <w:pPr>
        <w:pStyle w:val="aff3"/>
        <w:spacing w:beforeAutospacing="0" w:afterAutospacing="0"/>
        <w:ind w:firstLine="480"/>
        <w:jc w:val="both"/>
        <w:rPr>
          <w:rFonts w:hint="eastAsia"/>
          <w:color w:val="000000" w:themeColor="text1"/>
          <w:highlight w:val="white"/>
        </w:rPr>
      </w:pPr>
      <w:bookmarkStart w:id="182" w:name="_GoBack"/>
      <w:bookmarkEnd w:id="182"/>
    </w:p>
    <w:p w14:paraId="3D25C6AD" w14:textId="77777777" w:rsidR="00E945C9" w:rsidRDefault="00E945C9">
      <w:pPr>
        <w:pStyle w:val="aff3"/>
        <w:spacing w:beforeAutospacing="0" w:afterAutospacing="0"/>
        <w:ind w:firstLine="480"/>
        <w:jc w:val="both"/>
        <w:rPr>
          <w:color w:val="000000" w:themeColor="text1"/>
          <w:highlight w:val="white"/>
        </w:rPr>
      </w:pPr>
    </w:p>
    <w:p w14:paraId="6D43B91B" w14:textId="77777777" w:rsidR="00E945C9" w:rsidRDefault="00882AB8">
      <w:pPr>
        <w:pStyle w:val="aff3"/>
        <w:spacing w:beforeAutospacing="0" w:afterAutospacing="0"/>
        <w:ind w:firstLine="480"/>
        <w:jc w:val="both"/>
        <w:rPr>
          <w:color w:val="000000" w:themeColor="text1"/>
          <w:highlight w:val="white"/>
        </w:rPr>
      </w:pPr>
      <w:r>
        <w:rPr>
          <w:color w:val="000000" w:themeColor="text1"/>
          <w:highlight w:val="white"/>
        </w:rPr>
        <w:t> </w:t>
      </w:r>
    </w:p>
    <w:p w14:paraId="5A212DFA" w14:textId="77777777" w:rsidR="00E945C9" w:rsidRDefault="00E945C9">
      <w:pPr>
        <w:widowControl/>
        <w:spacing w:line="499" w:lineRule="atLeast"/>
        <w:rPr>
          <w:rFonts w:ascii="宋体" w:hAnsi="宋体" w:cs="宋体"/>
          <w:color w:val="000000" w:themeColor="text1"/>
          <w:sz w:val="32"/>
          <w:szCs w:val="32"/>
          <w:highlight w:val="white"/>
        </w:rPr>
      </w:pPr>
    </w:p>
    <w:p w14:paraId="45EDC2AF" w14:textId="77777777" w:rsidR="00E945C9" w:rsidRDefault="00882AB8">
      <w:pPr>
        <w:widowControl/>
        <w:spacing w:line="499" w:lineRule="atLeast"/>
        <w:ind w:firstLine="1600"/>
        <w:rPr>
          <w:rFonts w:ascii="宋体" w:hAnsi="宋体" w:cs="宋体"/>
          <w:b/>
          <w:bCs/>
          <w:color w:val="000000" w:themeColor="text1"/>
          <w:sz w:val="24"/>
          <w:highlight w:val="white"/>
        </w:rPr>
      </w:pPr>
      <w:r>
        <w:rPr>
          <w:rFonts w:ascii="宋体" w:hAnsi="宋体" w:cs="宋体" w:hint="eastAsia"/>
          <w:b/>
          <w:bCs/>
          <w:color w:val="000000" w:themeColor="text1"/>
          <w:sz w:val="32"/>
          <w:szCs w:val="32"/>
          <w:highlight w:val="white"/>
        </w:rPr>
        <w:lastRenderedPageBreak/>
        <w:t>十六、盐城市政府采购事前信用承诺书</w:t>
      </w:r>
    </w:p>
    <w:p w14:paraId="4D529EDF" w14:textId="77777777" w:rsidR="00E945C9" w:rsidRDefault="00882AB8">
      <w:pPr>
        <w:widowControl/>
        <w:spacing w:line="499" w:lineRule="atLeast"/>
        <w:ind w:firstLine="640"/>
        <w:jc w:val="left"/>
        <w:rPr>
          <w:rFonts w:ascii="宋体" w:hAnsi="宋体" w:cs="宋体"/>
          <w:color w:val="000000" w:themeColor="text1"/>
          <w:sz w:val="24"/>
          <w:highlight w:val="white"/>
        </w:rPr>
      </w:pPr>
      <w:r>
        <w:rPr>
          <w:rFonts w:ascii="宋体" w:hAnsi="宋体" w:cs="宋体" w:hint="eastAsia"/>
          <w:color w:val="000000" w:themeColor="text1"/>
          <w:sz w:val="32"/>
          <w:szCs w:val="32"/>
          <w:highlight w:val="white"/>
        </w:rPr>
        <w:t> </w:t>
      </w:r>
    </w:p>
    <w:p w14:paraId="75A5AF0B" w14:textId="77777777" w:rsidR="00E945C9" w:rsidRDefault="00882AB8">
      <w:pPr>
        <w:widowControl/>
        <w:spacing w:line="499" w:lineRule="atLeast"/>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为营造我市公开、公平、公正、诚实守信的政府采购交易环境，树立诚信守法的投标人形象，本人代表本单位</w:t>
      </w:r>
      <w:proofErr w:type="gramStart"/>
      <w:r>
        <w:rPr>
          <w:rFonts w:ascii="宋体" w:hAnsi="宋体" w:cs="宋体" w:hint="eastAsia"/>
          <w:color w:val="000000" w:themeColor="text1"/>
          <w:sz w:val="24"/>
          <w:highlight w:val="white"/>
        </w:rPr>
        <w:t>作出</w:t>
      </w:r>
      <w:proofErr w:type="gramEnd"/>
      <w:r>
        <w:rPr>
          <w:rFonts w:ascii="宋体" w:hAnsi="宋体" w:cs="宋体" w:hint="eastAsia"/>
          <w:color w:val="000000" w:themeColor="text1"/>
          <w:sz w:val="24"/>
          <w:highlight w:val="white"/>
        </w:rPr>
        <w:t>以下承诺：</w:t>
      </w:r>
    </w:p>
    <w:p w14:paraId="7039379F" w14:textId="77777777" w:rsidR="00E945C9" w:rsidRDefault="00882AB8">
      <w:pPr>
        <w:widowControl/>
        <w:spacing w:line="499" w:lineRule="atLeast"/>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E17CE10" w14:textId="77777777" w:rsidR="00E945C9" w:rsidRDefault="00882AB8">
      <w:pPr>
        <w:widowControl/>
        <w:spacing w:line="499" w:lineRule="atLeast"/>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2492D07" w14:textId="77777777" w:rsidR="00E945C9" w:rsidRDefault="00882AB8">
      <w:pPr>
        <w:widowControl/>
        <w:spacing w:line="499" w:lineRule="atLeast"/>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xml:space="preserve">   （三）严格依照国家和省、市关于政府采购的法律、法规、规章、规范性文件，参加政府采购投标活动；积极履行社会责任，促进廉政建设； </w:t>
      </w:r>
    </w:p>
    <w:p w14:paraId="5C5150FD" w14:textId="77777777" w:rsidR="00E945C9" w:rsidRDefault="00882AB8">
      <w:pPr>
        <w:widowControl/>
        <w:spacing w:line="499" w:lineRule="atLeast"/>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（四）严格遵守即时信息公示规定，</w:t>
      </w:r>
      <w:proofErr w:type="gramStart"/>
      <w:r>
        <w:rPr>
          <w:rFonts w:ascii="宋体" w:hAnsi="宋体" w:cs="宋体" w:hint="eastAsia"/>
          <w:color w:val="000000" w:themeColor="text1"/>
          <w:sz w:val="24"/>
          <w:highlight w:val="white"/>
        </w:rPr>
        <w:t>及时维护</w:t>
      </w:r>
      <w:proofErr w:type="gramEnd"/>
      <w:r>
        <w:rPr>
          <w:rFonts w:ascii="宋体" w:hAnsi="宋体" w:cs="宋体" w:hint="eastAsia"/>
          <w:color w:val="000000" w:themeColor="text1"/>
          <w:sz w:val="24"/>
          <w:highlight w:val="white"/>
        </w:rPr>
        <w:t>和更新盐城市政府采购网中与本单位相关的信息；</w:t>
      </w:r>
    </w:p>
    <w:p w14:paraId="369CE5E2" w14:textId="77777777" w:rsidR="00E945C9" w:rsidRDefault="00882AB8">
      <w:pPr>
        <w:widowControl/>
        <w:spacing w:line="499" w:lineRule="atLeast"/>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（五）自我约束、自我管理，守合同、重信用，自觉维护政府采购交易的良好秩序，与参与本次政府采购活动的其他供应商不存在直接控股或管理关系，不参与</w:t>
      </w:r>
      <w:proofErr w:type="gramStart"/>
      <w:r>
        <w:rPr>
          <w:rFonts w:ascii="宋体" w:hAnsi="宋体" w:cs="宋体" w:hint="eastAsia"/>
          <w:color w:val="000000" w:themeColor="text1"/>
          <w:sz w:val="24"/>
          <w:highlight w:val="white"/>
        </w:rPr>
        <w:t>围标串标</w:t>
      </w:r>
      <w:proofErr w:type="gramEnd"/>
      <w:r>
        <w:rPr>
          <w:rFonts w:ascii="宋体" w:hAnsi="宋体" w:cs="宋体" w:hint="eastAsia"/>
          <w:color w:val="000000" w:themeColor="text1"/>
          <w:sz w:val="24"/>
          <w:highlight w:val="white"/>
        </w:rPr>
        <w:t>、弄虚作假、骗取中标、干扰评标、违约毁约等行为；</w:t>
      </w:r>
    </w:p>
    <w:p w14:paraId="3C2BDF20" w14:textId="77777777" w:rsidR="00E945C9" w:rsidRDefault="00882AB8">
      <w:pPr>
        <w:widowControl/>
        <w:spacing w:line="499" w:lineRule="atLeast"/>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（六）自觉接受政府、行业组织、社会公众、新闻舆论的监督；</w:t>
      </w:r>
    </w:p>
    <w:p w14:paraId="7A1BA829" w14:textId="77777777" w:rsidR="00E945C9" w:rsidRDefault="00882AB8">
      <w:pPr>
        <w:widowControl/>
        <w:spacing w:line="499" w:lineRule="atLeast"/>
        <w:ind w:firstLine="480"/>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20F2F6C" w14:textId="77777777" w:rsidR="00E945C9" w:rsidRDefault="00882AB8">
      <w:pPr>
        <w:widowControl/>
        <w:spacing w:line="499" w:lineRule="atLeast"/>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（八）本人已认真阅读了上述承诺，并向本单位员工作了宣传教育。</w:t>
      </w:r>
    </w:p>
    <w:p w14:paraId="6B9B05E4" w14:textId="77777777" w:rsidR="00E945C9" w:rsidRDefault="00882AB8">
      <w:pPr>
        <w:widowControl/>
        <w:spacing w:line="499" w:lineRule="atLeast"/>
        <w:jc w:val="left"/>
        <w:rPr>
          <w:rFonts w:ascii="宋体" w:hAnsi="宋体" w:cs="宋体"/>
          <w:color w:val="000000" w:themeColor="text1"/>
          <w:sz w:val="24"/>
          <w:highlight w:val="white"/>
        </w:rPr>
      </w:pPr>
      <w:r>
        <w:rPr>
          <w:rFonts w:ascii="宋体" w:hAnsi="宋体" w:cs="宋体" w:hint="eastAsia"/>
          <w:color w:val="000000" w:themeColor="text1"/>
          <w:sz w:val="24"/>
          <w:highlight w:val="white"/>
        </w:rPr>
        <w:t>                  法定代表人签名或盖章：</w:t>
      </w:r>
    </w:p>
    <w:p w14:paraId="353DFCDB" w14:textId="77777777" w:rsidR="00E945C9" w:rsidRDefault="00882AB8">
      <w:pPr>
        <w:widowControl/>
        <w:spacing w:line="499" w:lineRule="atLeast"/>
        <w:jc w:val="center"/>
        <w:rPr>
          <w:rFonts w:ascii="宋体" w:hAnsi="宋体" w:cs="宋体"/>
          <w:color w:val="000000" w:themeColor="text1"/>
          <w:sz w:val="24"/>
          <w:highlight w:val="white"/>
        </w:rPr>
      </w:pPr>
      <w:r>
        <w:rPr>
          <w:rFonts w:ascii="宋体" w:hAnsi="宋体" w:cs="宋体" w:hint="eastAsia"/>
          <w:color w:val="000000" w:themeColor="text1"/>
          <w:sz w:val="24"/>
          <w:highlight w:val="white"/>
        </w:rPr>
        <w:t>                   单位名称（盖章）：</w:t>
      </w:r>
    </w:p>
    <w:p w14:paraId="261A2F4F" w14:textId="77777777" w:rsidR="00E945C9" w:rsidRDefault="00882AB8">
      <w:pPr>
        <w:widowControl/>
        <w:spacing w:line="499" w:lineRule="atLeast"/>
        <w:jc w:val="center"/>
        <w:rPr>
          <w:rFonts w:ascii="宋体" w:hAnsi="宋体" w:cs="宋体"/>
          <w:color w:val="000000" w:themeColor="text1"/>
          <w:sz w:val="24"/>
          <w:highlight w:val="white"/>
        </w:rPr>
      </w:pPr>
      <w:r>
        <w:rPr>
          <w:rFonts w:ascii="宋体" w:hAnsi="宋体" w:cs="宋体" w:hint="eastAsia"/>
          <w:color w:val="000000" w:themeColor="text1"/>
          <w:sz w:val="24"/>
          <w:highlight w:val="white"/>
        </w:rPr>
        <w:t>                      年月日</w:t>
      </w:r>
    </w:p>
    <w:p w14:paraId="5595A3B1" w14:textId="77777777" w:rsidR="00E945C9" w:rsidRDefault="00E945C9">
      <w:pPr>
        <w:pStyle w:val="aff3"/>
        <w:spacing w:beforeAutospacing="0" w:afterAutospacing="0"/>
        <w:jc w:val="center"/>
        <w:rPr>
          <w:color w:val="000000" w:themeColor="text1"/>
          <w:highlight w:val="white"/>
        </w:rPr>
      </w:pPr>
    </w:p>
    <w:p w14:paraId="68B5ADC4" w14:textId="77777777" w:rsidR="00E945C9" w:rsidRDefault="00E945C9">
      <w:pPr>
        <w:rPr>
          <w:color w:val="000000" w:themeColor="text1"/>
          <w:highlight w:val="white"/>
        </w:rPr>
      </w:pPr>
    </w:p>
    <w:p w14:paraId="1CD82AB2" w14:textId="77777777" w:rsidR="00E945C9" w:rsidRDefault="00882AB8">
      <w:pPr>
        <w:pStyle w:val="aff3"/>
        <w:spacing w:beforeAutospacing="0" w:afterAutospacing="0"/>
        <w:jc w:val="center"/>
        <w:rPr>
          <w:b/>
          <w:color w:val="000000" w:themeColor="text1"/>
          <w:sz w:val="32"/>
          <w:szCs w:val="32"/>
          <w:highlight w:val="white"/>
        </w:rPr>
      </w:pPr>
      <w:r>
        <w:rPr>
          <w:rFonts w:hint="eastAsia"/>
          <w:b/>
          <w:color w:val="000000" w:themeColor="text1"/>
          <w:sz w:val="32"/>
          <w:szCs w:val="32"/>
          <w:highlight w:val="white"/>
        </w:rPr>
        <w:lastRenderedPageBreak/>
        <w:t>质疑函范本</w:t>
      </w:r>
    </w:p>
    <w:p w14:paraId="2BEAB71F" w14:textId="77777777" w:rsidR="00E945C9" w:rsidRDefault="00882AB8">
      <w:pPr>
        <w:pStyle w:val="aff3"/>
        <w:spacing w:before="290" w:beforeAutospacing="0" w:afterAutospacing="0" w:line="360" w:lineRule="auto"/>
        <w:jc w:val="both"/>
        <w:rPr>
          <w:color w:val="000000" w:themeColor="text1"/>
          <w:highlight w:val="white"/>
        </w:rPr>
      </w:pPr>
      <w:r>
        <w:rPr>
          <w:rFonts w:hint="eastAsia"/>
          <w:color w:val="000000" w:themeColor="text1"/>
          <w:highlight w:val="white"/>
        </w:rPr>
        <w:t>一、质疑供应商基本信息</w:t>
      </w:r>
    </w:p>
    <w:p w14:paraId="667FEC89"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质疑供应商：</w:t>
      </w:r>
      <w:r>
        <w:rPr>
          <w:rFonts w:hint="eastAsia"/>
          <w:color w:val="000000" w:themeColor="text1"/>
          <w:highlight w:val="white"/>
          <w:u w:val="single"/>
        </w:rPr>
        <w:t>                    </w:t>
      </w:r>
      <w:r>
        <w:rPr>
          <w:rFonts w:hint="eastAsia"/>
          <w:color w:val="000000" w:themeColor="text1"/>
          <w:highlight w:val="white"/>
          <w:u w:val="single"/>
        </w:rPr>
        <w:tab/>
        <w:t> </w:t>
      </w:r>
      <w:r>
        <w:rPr>
          <w:rFonts w:hint="eastAsia"/>
          <w:color w:val="000000" w:themeColor="text1"/>
          <w:highlight w:val="white"/>
          <w:u w:val="single"/>
        </w:rPr>
        <w:tab/>
        <w:t xml:space="preserve">       </w:t>
      </w:r>
    </w:p>
    <w:p w14:paraId="54A24086" w14:textId="77777777" w:rsidR="00E945C9" w:rsidRDefault="00882AB8">
      <w:pPr>
        <w:pStyle w:val="aff3"/>
        <w:spacing w:beforeAutospacing="0" w:afterAutospacing="0" w:line="360" w:lineRule="auto"/>
        <w:jc w:val="both"/>
        <w:rPr>
          <w:color w:val="000000" w:themeColor="text1"/>
          <w:highlight w:val="white"/>
          <w:u w:val="single"/>
        </w:rPr>
      </w:pPr>
      <w:r>
        <w:rPr>
          <w:rFonts w:hint="eastAsia"/>
          <w:color w:val="000000" w:themeColor="text1"/>
          <w:highlight w:val="white"/>
        </w:rPr>
        <w:t>地址：</w:t>
      </w:r>
      <w:r>
        <w:rPr>
          <w:rFonts w:hint="eastAsia"/>
          <w:color w:val="000000" w:themeColor="text1"/>
          <w:highlight w:val="white"/>
          <w:u w:val="single"/>
        </w:rPr>
        <w:t xml:space="preserve">                      </w:t>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t>      </w:t>
      </w:r>
    </w:p>
    <w:p w14:paraId="6F923F13"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邮编：</w:t>
      </w:r>
      <w:r>
        <w:rPr>
          <w:rFonts w:hint="eastAsia"/>
          <w:color w:val="000000" w:themeColor="text1"/>
          <w:highlight w:val="white"/>
          <w:u w:val="single"/>
        </w:rPr>
        <w:t>                       </w:t>
      </w:r>
      <w:r>
        <w:rPr>
          <w:rFonts w:hint="eastAsia"/>
          <w:color w:val="000000" w:themeColor="text1"/>
          <w:highlight w:val="white"/>
          <w:u w:val="single"/>
        </w:rPr>
        <w:tab/>
      </w:r>
      <w:r>
        <w:rPr>
          <w:rFonts w:hint="eastAsia"/>
          <w:color w:val="000000" w:themeColor="text1"/>
          <w:highlight w:val="white"/>
          <w:u w:val="single"/>
        </w:rPr>
        <w:tab/>
        <w:t xml:space="preserve">        </w:t>
      </w:r>
    </w:p>
    <w:p w14:paraId="588AB968" w14:textId="77777777" w:rsidR="00E945C9" w:rsidRDefault="00882AB8">
      <w:pPr>
        <w:pStyle w:val="aff3"/>
        <w:spacing w:beforeAutospacing="0" w:afterAutospacing="0" w:line="360" w:lineRule="auto"/>
        <w:jc w:val="both"/>
        <w:rPr>
          <w:color w:val="000000" w:themeColor="text1"/>
          <w:highlight w:val="white"/>
          <w:u w:val="single"/>
        </w:rPr>
      </w:pPr>
      <w:r>
        <w:rPr>
          <w:rFonts w:hint="eastAsia"/>
          <w:color w:val="000000" w:themeColor="text1"/>
          <w:highlight w:val="white"/>
        </w:rPr>
        <w:t>联系人：</w:t>
      </w:r>
      <w:r>
        <w:rPr>
          <w:rFonts w:hint="eastAsia"/>
          <w:color w:val="000000" w:themeColor="text1"/>
          <w:highlight w:val="white"/>
          <w:u w:val="single"/>
        </w:rPr>
        <w:t>               </w:t>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t xml:space="preserve">       </w:t>
      </w:r>
    </w:p>
    <w:p w14:paraId="5CF7AE36"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联系电话：</w:t>
      </w:r>
      <w:r>
        <w:rPr>
          <w:rFonts w:hint="eastAsia"/>
          <w:color w:val="000000" w:themeColor="text1"/>
          <w:highlight w:val="white"/>
          <w:u w:val="single"/>
        </w:rPr>
        <w:t xml:space="preserve">                                           </w:t>
      </w:r>
    </w:p>
    <w:p w14:paraId="24E328E2"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授权代表：</w:t>
      </w:r>
      <w:r>
        <w:rPr>
          <w:rFonts w:hint="eastAsia"/>
          <w:color w:val="000000" w:themeColor="text1"/>
          <w:highlight w:val="white"/>
          <w:u w:val="single"/>
        </w:rPr>
        <w:t>                 </w:t>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t xml:space="preserve">        </w:t>
      </w:r>
    </w:p>
    <w:p w14:paraId="39A422B8"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联系电话：</w:t>
      </w:r>
      <w:r>
        <w:rPr>
          <w:rFonts w:hint="eastAsia"/>
          <w:color w:val="000000" w:themeColor="text1"/>
          <w:highlight w:val="white"/>
          <w:u w:val="single"/>
        </w:rPr>
        <w:t>                  </w:t>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t xml:space="preserve">     </w:t>
      </w:r>
    </w:p>
    <w:p w14:paraId="68D4C4A8" w14:textId="77777777" w:rsidR="00E945C9" w:rsidRDefault="00882AB8">
      <w:pPr>
        <w:pStyle w:val="aff3"/>
        <w:spacing w:beforeAutospacing="0" w:afterAutospacing="0" w:line="360" w:lineRule="auto"/>
        <w:jc w:val="both"/>
        <w:rPr>
          <w:color w:val="000000" w:themeColor="text1"/>
          <w:highlight w:val="white"/>
          <w:u w:val="single"/>
        </w:rPr>
      </w:pPr>
      <w:r>
        <w:rPr>
          <w:rFonts w:hint="eastAsia"/>
          <w:color w:val="000000" w:themeColor="text1"/>
          <w:highlight w:val="white"/>
        </w:rPr>
        <w:t>地址： </w:t>
      </w:r>
      <w:r>
        <w:rPr>
          <w:rFonts w:hint="eastAsia"/>
          <w:color w:val="000000" w:themeColor="text1"/>
          <w:highlight w:val="white"/>
          <w:u w:val="single"/>
        </w:rPr>
        <w:t>                  </w:t>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t xml:space="preserve">        </w:t>
      </w:r>
    </w:p>
    <w:p w14:paraId="45895CBD"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邮编：</w:t>
      </w:r>
      <w:r>
        <w:rPr>
          <w:rFonts w:hint="eastAsia"/>
          <w:color w:val="000000" w:themeColor="text1"/>
          <w:highlight w:val="white"/>
          <w:u w:val="single"/>
        </w:rPr>
        <w:t xml:space="preserve">                                </w:t>
      </w:r>
    </w:p>
    <w:p w14:paraId="41B7943A"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二、质疑项目基本情况</w:t>
      </w:r>
    </w:p>
    <w:p w14:paraId="3ABE5F8B"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质疑项目的名称：</w:t>
      </w:r>
      <w:r>
        <w:rPr>
          <w:rFonts w:hint="eastAsia"/>
          <w:color w:val="000000" w:themeColor="text1"/>
          <w:highlight w:val="white"/>
          <w:u w:val="single"/>
        </w:rPr>
        <w:t xml:space="preserve">                            </w:t>
      </w:r>
    </w:p>
    <w:p w14:paraId="3464359B" w14:textId="77777777" w:rsidR="00E945C9" w:rsidRDefault="00882AB8">
      <w:pPr>
        <w:pStyle w:val="aff3"/>
        <w:spacing w:beforeAutospacing="0" w:afterAutospacing="0" w:line="360" w:lineRule="auto"/>
        <w:jc w:val="both"/>
        <w:rPr>
          <w:color w:val="000000" w:themeColor="text1"/>
          <w:highlight w:val="white"/>
          <w:u w:val="single"/>
        </w:rPr>
      </w:pPr>
      <w:r>
        <w:rPr>
          <w:rFonts w:hint="eastAsia"/>
          <w:color w:val="000000" w:themeColor="text1"/>
          <w:highlight w:val="white"/>
        </w:rPr>
        <w:t>质疑项目的编号：</w:t>
      </w:r>
      <w:r>
        <w:rPr>
          <w:rFonts w:hint="eastAsia"/>
          <w:color w:val="000000" w:themeColor="text1"/>
          <w:highlight w:val="white"/>
          <w:u w:val="single"/>
        </w:rPr>
        <w:t xml:space="preserve">                          </w:t>
      </w:r>
    </w:p>
    <w:p w14:paraId="03695A8C"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包号：</w:t>
      </w:r>
      <w:r>
        <w:rPr>
          <w:rFonts w:hint="eastAsia"/>
          <w:color w:val="000000" w:themeColor="text1"/>
          <w:highlight w:val="white"/>
          <w:u w:val="single"/>
        </w:rPr>
        <w:t xml:space="preserve">                       </w:t>
      </w:r>
      <w:r>
        <w:rPr>
          <w:rFonts w:hint="eastAsia"/>
          <w:color w:val="000000" w:themeColor="text1"/>
          <w:highlight w:val="white"/>
          <w:u w:val="single"/>
        </w:rPr>
        <w:tab/>
      </w:r>
      <w:r>
        <w:rPr>
          <w:rFonts w:hint="eastAsia"/>
          <w:color w:val="000000" w:themeColor="text1"/>
          <w:highlight w:val="white"/>
          <w:u w:val="single"/>
        </w:rPr>
        <w:tab/>
      </w:r>
      <w:r>
        <w:rPr>
          <w:rFonts w:hint="eastAsia"/>
          <w:color w:val="000000" w:themeColor="text1"/>
          <w:highlight w:val="white"/>
          <w:u w:val="single"/>
        </w:rPr>
        <w:tab/>
        <w:t xml:space="preserve">    </w:t>
      </w:r>
    </w:p>
    <w:p w14:paraId="7BC35B29"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采购人名称：</w:t>
      </w:r>
      <w:r>
        <w:rPr>
          <w:rFonts w:hint="eastAsia"/>
          <w:color w:val="000000" w:themeColor="text1"/>
          <w:highlight w:val="white"/>
          <w:u w:val="single"/>
        </w:rPr>
        <w:t xml:space="preserve">                            </w:t>
      </w:r>
    </w:p>
    <w:p w14:paraId="108D3DD7" w14:textId="77777777" w:rsidR="00E945C9" w:rsidRDefault="00882AB8">
      <w:pPr>
        <w:pStyle w:val="aff3"/>
        <w:spacing w:beforeAutospacing="0" w:afterAutospacing="0" w:line="360" w:lineRule="auto"/>
        <w:jc w:val="both"/>
        <w:rPr>
          <w:color w:val="000000" w:themeColor="text1"/>
          <w:highlight w:val="white"/>
        </w:rPr>
      </w:pPr>
      <w:r>
        <w:rPr>
          <w:rFonts w:ascii="仿宋" w:eastAsia="仿宋" w:hAnsi="仿宋" w:cs="仿宋" w:hint="eastAsia"/>
          <w:color w:val="000000" w:themeColor="text1"/>
          <w:sz w:val="28"/>
          <w:szCs w:val="28"/>
          <w:highlight w:val="white"/>
          <w:shd w:val="clear" w:color="auto" w:fill="FFFFFF"/>
        </w:rPr>
        <w:t>询价</w:t>
      </w:r>
      <w:r>
        <w:rPr>
          <w:rFonts w:hint="eastAsia"/>
          <w:color w:val="000000" w:themeColor="text1"/>
          <w:highlight w:val="white"/>
        </w:rPr>
        <w:t>文件获取日期：</w:t>
      </w:r>
      <w:r>
        <w:rPr>
          <w:rFonts w:hint="eastAsia"/>
          <w:color w:val="000000" w:themeColor="text1"/>
          <w:highlight w:val="white"/>
          <w:u w:val="single"/>
        </w:rPr>
        <w:t xml:space="preserve">                             </w:t>
      </w:r>
    </w:p>
    <w:p w14:paraId="158A2405"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三、质疑事项具体内容</w:t>
      </w:r>
    </w:p>
    <w:p w14:paraId="6F948F28"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质疑事项1：</w:t>
      </w:r>
      <w:r>
        <w:rPr>
          <w:rFonts w:hint="eastAsia"/>
          <w:color w:val="000000" w:themeColor="text1"/>
          <w:highlight w:val="white"/>
          <w:u w:val="single"/>
        </w:rPr>
        <w:t xml:space="preserve">                             </w:t>
      </w:r>
    </w:p>
    <w:p w14:paraId="3144EC57" w14:textId="77777777" w:rsidR="00E945C9" w:rsidRDefault="00882AB8">
      <w:pPr>
        <w:pStyle w:val="aff3"/>
        <w:spacing w:beforeAutospacing="0" w:afterAutospacing="0" w:line="360" w:lineRule="auto"/>
        <w:rPr>
          <w:color w:val="000000" w:themeColor="text1"/>
          <w:highlight w:val="white"/>
        </w:rPr>
      </w:pPr>
      <w:r>
        <w:rPr>
          <w:rFonts w:hint="eastAsia"/>
          <w:color w:val="000000" w:themeColor="text1"/>
          <w:highlight w:val="white"/>
        </w:rPr>
        <w:t>事实依据：</w:t>
      </w:r>
      <w:r>
        <w:rPr>
          <w:rFonts w:hint="eastAsia"/>
          <w:color w:val="000000" w:themeColor="text1"/>
          <w:highlight w:val="white"/>
          <w:u w:val="single"/>
        </w:rPr>
        <w:t xml:space="preserve">                                                   </w:t>
      </w:r>
    </w:p>
    <w:p w14:paraId="3C2B945B"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法律依据：</w:t>
      </w:r>
      <w:r>
        <w:rPr>
          <w:rFonts w:hint="eastAsia"/>
          <w:color w:val="000000" w:themeColor="text1"/>
          <w:highlight w:val="white"/>
          <w:u w:val="single"/>
        </w:rPr>
        <w:t xml:space="preserve">                                                    </w:t>
      </w:r>
    </w:p>
    <w:p w14:paraId="6EE73D39"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质疑事项2</w:t>
      </w:r>
    </w:p>
    <w:p w14:paraId="3824AF90"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w:t>
      </w:r>
    </w:p>
    <w:p w14:paraId="72700AE4"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t>四、与质疑事项相关的质疑请求</w:t>
      </w:r>
    </w:p>
    <w:p w14:paraId="4F5EB607" w14:textId="77777777" w:rsidR="00E945C9" w:rsidRDefault="00882AB8">
      <w:pPr>
        <w:pStyle w:val="aff3"/>
        <w:spacing w:beforeAutospacing="0" w:afterAutospacing="0" w:line="360" w:lineRule="auto"/>
        <w:jc w:val="both"/>
        <w:rPr>
          <w:color w:val="000000" w:themeColor="text1"/>
          <w:highlight w:val="white"/>
        </w:rPr>
      </w:pPr>
      <w:r>
        <w:rPr>
          <w:rFonts w:hint="eastAsia"/>
          <w:color w:val="000000" w:themeColor="text1"/>
          <w:highlight w:val="white"/>
        </w:rPr>
        <w:lastRenderedPageBreak/>
        <w:t>请求：</w:t>
      </w:r>
      <w:r>
        <w:rPr>
          <w:rFonts w:hint="eastAsia"/>
          <w:color w:val="000000" w:themeColor="text1"/>
          <w:highlight w:val="white"/>
          <w:u w:val="single"/>
        </w:rPr>
        <w:t xml:space="preserve">                                                          </w:t>
      </w:r>
    </w:p>
    <w:p w14:paraId="7F7A0547" w14:textId="77777777" w:rsidR="00E945C9" w:rsidRDefault="00882AB8">
      <w:pPr>
        <w:pStyle w:val="aff3"/>
        <w:spacing w:beforeAutospacing="0" w:afterAutospacing="0"/>
        <w:jc w:val="both"/>
        <w:rPr>
          <w:color w:val="000000" w:themeColor="text1"/>
          <w:highlight w:val="white"/>
        </w:rPr>
      </w:pPr>
      <w:r>
        <w:rPr>
          <w:rFonts w:hint="eastAsia"/>
          <w:color w:val="000000" w:themeColor="text1"/>
          <w:highlight w:val="white"/>
        </w:rPr>
        <w:t xml:space="preserve">签字(签章)：                 公章：               日期：    </w:t>
      </w:r>
    </w:p>
    <w:p w14:paraId="072973BA" w14:textId="77777777" w:rsidR="00E945C9" w:rsidRDefault="00882AB8">
      <w:pPr>
        <w:pStyle w:val="aff3"/>
        <w:spacing w:beforeAutospacing="0" w:afterAutospacing="0" w:line="0" w:lineRule="atLeast"/>
        <w:jc w:val="both"/>
        <w:rPr>
          <w:color w:val="000000" w:themeColor="text1"/>
          <w:highlight w:val="white"/>
        </w:rPr>
      </w:pPr>
      <w:r>
        <w:rPr>
          <w:rFonts w:hint="eastAsia"/>
          <w:b/>
          <w:color w:val="000000" w:themeColor="text1"/>
          <w:highlight w:val="white"/>
        </w:rPr>
        <w:t>质疑函制作说明：</w:t>
      </w:r>
    </w:p>
    <w:p w14:paraId="5C494EA8" w14:textId="77777777" w:rsidR="00E945C9" w:rsidRDefault="00882AB8">
      <w:pPr>
        <w:pStyle w:val="aff3"/>
        <w:spacing w:beforeAutospacing="0" w:afterAutospacing="0" w:line="0" w:lineRule="atLeast"/>
        <w:ind w:firstLine="480"/>
        <w:rPr>
          <w:color w:val="000000" w:themeColor="text1"/>
          <w:highlight w:val="white"/>
        </w:rPr>
      </w:pPr>
      <w:r>
        <w:rPr>
          <w:rFonts w:hint="eastAsia"/>
          <w:color w:val="000000" w:themeColor="text1"/>
          <w:highlight w:val="white"/>
        </w:rPr>
        <w:t>1.供应商提出质疑时，应提交质疑函和必要的证明材料。</w:t>
      </w:r>
    </w:p>
    <w:p w14:paraId="035B63B1" w14:textId="77777777" w:rsidR="00E945C9" w:rsidRDefault="00882AB8">
      <w:pPr>
        <w:pStyle w:val="aff3"/>
        <w:spacing w:beforeAutospacing="0" w:afterAutospacing="0" w:line="0" w:lineRule="atLeast"/>
        <w:ind w:firstLine="480"/>
        <w:rPr>
          <w:color w:val="000000" w:themeColor="text1"/>
          <w:highlight w:val="white"/>
        </w:rPr>
      </w:pPr>
      <w:r>
        <w:rPr>
          <w:rFonts w:hint="eastAsia"/>
          <w:color w:val="000000" w:themeColor="text1"/>
          <w:highlight w:val="white"/>
        </w:rPr>
        <w:t>2.质疑供应商若委托代理人进行质疑的，</w:t>
      </w:r>
      <w:proofErr w:type="gramStart"/>
      <w:r>
        <w:rPr>
          <w:rFonts w:hint="eastAsia"/>
          <w:color w:val="000000" w:themeColor="text1"/>
          <w:highlight w:val="white"/>
        </w:rPr>
        <w:t>质疑函应按</w:t>
      </w:r>
      <w:proofErr w:type="gramEnd"/>
      <w:r>
        <w:rPr>
          <w:rFonts w:hint="eastAsia"/>
          <w:color w:val="000000" w:themeColor="text1"/>
          <w:highlight w:val="white"/>
        </w:rPr>
        <w:t>要求列明“授权代表”的有关内容，并在附件中提交由质疑供应商签署的授权委托书。授权委托书应载明代理人的姓名或者名称、代理事项、具体权限、期限和相关事项。</w:t>
      </w:r>
    </w:p>
    <w:p w14:paraId="640C3CEA" w14:textId="77777777" w:rsidR="00E945C9" w:rsidRDefault="00882AB8">
      <w:pPr>
        <w:pStyle w:val="aff3"/>
        <w:spacing w:beforeAutospacing="0" w:afterAutospacing="0" w:line="0" w:lineRule="atLeast"/>
        <w:ind w:firstLine="480"/>
        <w:rPr>
          <w:color w:val="000000" w:themeColor="text1"/>
          <w:highlight w:val="white"/>
        </w:rPr>
      </w:pPr>
      <w:r>
        <w:rPr>
          <w:rFonts w:hint="eastAsia"/>
          <w:color w:val="000000" w:themeColor="text1"/>
          <w:highlight w:val="white"/>
        </w:rPr>
        <w:t>3.质疑供应商若对项目的某一分包进行质疑，质疑函中应列明具体分包号。</w:t>
      </w:r>
    </w:p>
    <w:p w14:paraId="4489BF04" w14:textId="77777777" w:rsidR="00E945C9" w:rsidRDefault="00882AB8">
      <w:pPr>
        <w:pStyle w:val="aff3"/>
        <w:spacing w:beforeAutospacing="0" w:afterAutospacing="0" w:line="0" w:lineRule="atLeast"/>
        <w:ind w:firstLine="480"/>
        <w:rPr>
          <w:color w:val="000000" w:themeColor="text1"/>
          <w:highlight w:val="white"/>
        </w:rPr>
      </w:pPr>
      <w:r>
        <w:rPr>
          <w:rFonts w:hint="eastAsia"/>
          <w:color w:val="000000" w:themeColor="text1"/>
          <w:highlight w:val="white"/>
        </w:rPr>
        <w:t>4.质疑函的质疑事项应具体、明确，并有必要的事实依据和法律依据。</w:t>
      </w:r>
    </w:p>
    <w:p w14:paraId="7371C668" w14:textId="77777777" w:rsidR="00E945C9" w:rsidRDefault="00882AB8">
      <w:pPr>
        <w:pStyle w:val="aff3"/>
        <w:spacing w:beforeAutospacing="0" w:afterAutospacing="0" w:line="0" w:lineRule="atLeast"/>
        <w:ind w:firstLine="480"/>
        <w:rPr>
          <w:color w:val="000000" w:themeColor="text1"/>
          <w:highlight w:val="white"/>
        </w:rPr>
      </w:pPr>
      <w:r>
        <w:rPr>
          <w:rFonts w:hint="eastAsia"/>
          <w:color w:val="000000" w:themeColor="text1"/>
          <w:highlight w:val="white"/>
        </w:rPr>
        <w:t>5.质疑函的质疑请求应与质疑事项相关。</w:t>
      </w:r>
    </w:p>
    <w:p w14:paraId="6ED56855" w14:textId="77777777" w:rsidR="00E945C9" w:rsidRDefault="00882AB8">
      <w:pPr>
        <w:pStyle w:val="aff3"/>
        <w:spacing w:beforeAutospacing="0" w:afterAutospacing="0" w:line="0" w:lineRule="atLeast"/>
        <w:ind w:firstLine="480"/>
        <w:rPr>
          <w:color w:val="000000" w:themeColor="text1"/>
          <w:highlight w:val="white"/>
        </w:rPr>
      </w:pPr>
      <w:r>
        <w:rPr>
          <w:rFonts w:hint="eastAsia"/>
          <w:color w:val="000000" w:themeColor="text1"/>
          <w:highlight w:val="white"/>
        </w:rPr>
        <w:t>6.质疑供应商为自然人的，质疑函应由本人签字；质疑供应商为法人或者其他组织的，质疑函应由法定代表人、主要负责人，或者其授权代表签字或者盖章，并加盖公章。</w:t>
      </w:r>
    </w:p>
    <w:p w14:paraId="0C107C18" w14:textId="77777777" w:rsidR="00E945C9" w:rsidRDefault="00882AB8">
      <w:pPr>
        <w:pStyle w:val="aff3"/>
        <w:spacing w:beforeAutospacing="0" w:afterAutospacing="0"/>
        <w:ind w:firstLine="420"/>
        <w:jc w:val="both"/>
        <w:rPr>
          <w:color w:val="000000" w:themeColor="text1"/>
          <w:highlight w:val="white"/>
        </w:rPr>
      </w:pPr>
      <w:r>
        <w:rPr>
          <w:rFonts w:hint="eastAsia"/>
          <w:color w:val="000000" w:themeColor="text1"/>
          <w:highlight w:val="white"/>
        </w:rPr>
        <w:t> </w:t>
      </w:r>
    </w:p>
    <w:p w14:paraId="6F7557E4" w14:textId="77777777" w:rsidR="00E945C9" w:rsidRDefault="00E945C9">
      <w:pPr>
        <w:rPr>
          <w:color w:val="000000" w:themeColor="text1"/>
          <w:highlight w:val="white"/>
        </w:rPr>
      </w:pPr>
    </w:p>
    <w:p w14:paraId="03B9C85B" w14:textId="77777777" w:rsidR="00E945C9" w:rsidRDefault="00882AB8">
      <w:pPr>
        <w:pStyle w:val="aff3"/>
        <w:widowControl w:val="0"/>
        <w:spacing w:before="0" w:beforeAutospacing="0" w:after="0" w:afterAutospacing="0"/>
        <w:jc w:val="center"/>
        <w:rPr>
          <w:color w:val="000000" w:themeColor="text1"/>
          <w:highlight w:val="white"/>
        </w:rPr>
      </w:pPr>
      <w:r>
        <w:rPr>
          <w:color w:val="000000" w:themeColor="text1"/>
          <w:highlight w:val="white"/>
        </w:rPr>
        <w:t> </w:t>
      </w:r>
    </w:p>
    <w:p w14:paraId="09480EB9" w14:textId="77777777" w:rsidR="00E945C9" w:rsidRDefault="00882AB8">
      <w:pPr>
        <w:pStyle w:val="aff3"/>
        <w:widowControl w:val="0"/>
        <w:spacing w:before="0" w:beforeAutospacing="0" w:after="0" w:afterAutospacing="0"/>
        <w:ind w:firstLine="420"/>
        <w:jc w:val="both"/>
        <w:rPr>
          <w:color w:val="000000" w:themeColor="text1"/>
          <w:highlight w:val="white"/>
        </w:rPr>
      </w:pPr>
      <w:r>
        <w:rPr>
          <w:color w:val="000000" w:themeColor="text1"/>
          <w:highlight w:val="white"/>
        </w:rPr>
        <w:t> </w:t>
      </w:r>
    </w:p>
    <w:bookmarkEnd w:id="157"/>
    <w:bookmarkEnd w:id="158"/>
    <w:bookmarkEnd w:id="159"/>
    <w:bookmarkEnd w:id="160"/>
    <w:bookmarkEnd w:id="161"/>
    <w:bookmarkEnd w:id="162"/>
    <w:bookmarkEnd w:id="163"/>
    <w:bookmarkEnd w:id="167"/>
    <w:bookmarkEnd w:id="176"/>
    <w:bookmarkEnd w:id="177"/>
    <w:bookmarkEnd w:id="178"/>
    <w:bookmarkEnd w:id="179"/>
    <w:bookmarkEnd w:id="180"/>
    <w:p w14:paraId="2C698382" w14:textId="77777777" w:rsidR="00E945C9" w:rsidRDefault="00E945C9">
      <w:pPr>
        <w:rPr>
          <w:color w:val="000000" w:themeColor="text1"/>
          <w:highlight w:val="white"/>
        </w:rPr>
      </w:pPr>
    </w:p>
    <w:sectPr w:rsidR="00E945C9">
      <w:headerReference w:type="default" r:id="rId7"/>
      <w:footerReference w:type="even" r:id="rId8"/>
      <w:footerReference w:type="default" r:id="rId9"/>
      <w:footerReference w:type="first" r:id="rId10"/>
      <w:pgSz w:w="11907" w:h="16840"/>
      <w:pgMar w:top="1440" w:right="1587" w:bottom="1440" w:left="1587" w:header="720" w:footer="720"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0AC84A" w14:textId="77777777" w:rsidR="00175E72" w:rsidRDefault="00175E72">
      <w:r>
        <w:separator/>
      </w:r>
    </w:p>
  </w:endnote>
  <w:endnote w:type="continuationSeparator" w:id="0">
    <w:p w14:paraId="0CF3B86D" w14:textId="77777777" w:rsidR="00175E72" w:rsidRDefault="0017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仿宋_GB2312">
    <w:altName w:val="Calibri"/>
    <w:charset w:val="00"/>
    <w:family w:val="auto"/>
    <w:pitch w:val="default"/>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EB827" w14:textId="77777777" w:rsidR="00F64C33" w:rsidRDefault="00F64C33">
    <w:pPr>
      <w:pStyle w:val="af0"/>
      <w:jc w:val="center"/>
      <w:rPr>
        <w:sz w:val="24"/>
      </w:rPr>
    </w:pPr>
    <w:r>
      <w:rPr>
        <w:rFonts w:hint="eastAsia"/>
        <w:sz w:val="24"/>
      </w:rPr>
      <w:t>本</w:t>
    </w:r>
    <w:proofErr w:type="gramStart"/>
    <w:r>
      <w:rPr>
        <w:rFonts w:hint="eastAsia"/>
        <w:sz w:val="24"/>
      </w:rPr>
      <w:t>询价函共</w:t>
    </w:r>
    <w:r>
      <w:rPr>
        <w:rFonts w:hint="eastAsia"/>
        <w:sz w:val="24"/>
      </w:rPr>
      <w:t>6</w:t>
    </w:r>
    <w:r>
      <w:rPr>
        <w:rFonts w:hint="eastAsia"/>
        <w:sz w:val="24"/>
      </w:rPr>
      <w:t>页</w:t>
    </w:r>
    <w:proofErr w:type="gramEnd"/>
    <w:r>
      <w:rPr>
        <w:rFonts w:hint="eastAsia"/>
        <w:sz w:val="24"/>
      </w:rPr>
      <w:t>，第</w:t>
    </w:r>
    <w:r>
      <w:rPr>
        <w:sz w:val="24"/>
      </w:rPr>
      <w:fldChar w:fldCharType="begin"/>
    </w:r>
    <w:r>
      <w:rPr>
        <w:rStyle w:val="aff5"/>
        <w:sz w:val="24"/>
      </w:rPr>
      <w:instrText xml:space="preserve"> PAGE </w:instrText>
    </w:r>
    <w:r>
      <w:rPr>
        <w:sz w:val="24"/>
      </w:rPr>
      <w:fldChar w:fldCharType="separate"/>
    </w:r>
    <w:r>
      <w:rPr>
        <w:rStyle w:val="aff5"/>
        <w:sz w:val="24"/>
      </w:rPr>
      <w:t>6</w:t>
    </w:r>
    <w:r>
      <w:rPr>
        <w:sz w:val="24"/>
      </w:rPr>
      <w:fldChar w:fldCharType="end"/>
    </w:r>
    <w:r>
      <w:rPr>
        <w:rFonts w:hint="eastAsia"/>
        <w:sz w:val="24"/>
      </w:rPr>
      <w:t>页</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A2571" w14:textId="77777777" w:rsidR="00F64C33" w:rsidRDefault="00F64C33">
    <w:pPr>
      <w:pStyle w:val="af0"/>
      <w:rPr>
        <w:sz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E45BC" w14:textId="77777777" w:rsidR="00F64C33" w:rsidRDefault="00F64C33">
    <w:pPr>
      <w:pStyle w:val="af0"/>
      <w:tabs>
        <w:tab w:val="left" w:pos="2936"/>
      </w:tabs>
      <w:jc w:val="center"/>
      <w:rPr>
        <w:sz w:val="24"/>
      </w:rPr>
    </w:pPr>
    <w:r>
      <w:rPr>
        <w:rFonts w:hint="eastAsia"/>
        <w:sz w:val="24"/>
      </w:rPr>
      <w:t>本</w:t>
    </w:r>
    <w:proofErr w:type="gramStart"/>
    <w:r>
      <w:rPr>
        <w:rFonts w:hint="eastAsia"/>
        <w:sz w:val="24"/>
      </w:rPr>
      <w:t>询价函共</w:t>
    </w:r>
    <w:r>
      <w:rPr>
        <w:rFonts w:hint="eastAsia"/>
        <w:sz w:val="24"/>
      </w:rPr>
      <w:t>5</w:t>
    </w:r>
    <w:r>
      <w:rPr>
        <w:rFonts w:hint="eastAsia"/>
        <w:sz w:val="24"/>
      </w:rPr>
      <w:t>页</w:t>
    </w:r>
    <w:proofErr w:type="gramEnd"/>
    <w:r>
      <w:rPr>
        <w:rFonts w:hint="eastAsia"/>
        <w:sz w:val="24"/>
      </w:rPr>
      <w:t>，第</w:t>
    </w:r>
    <w:r>
      <w:rPr>
        <w:sz w:val="24"/>
      </w:rPr>
      <w:fldChar w:fldCharType="begin"/>
    </w:r>
    <w:r>
      <w:rPr>
        <w:rStyle w:val="aff5"/>
        <w:sz w:val="24"/>
      </w:rPr>
      <w:instrText xml:space="preserve"> PAGE </w:instrText>
    </w:r>
    <w:r>
      <w:rPr>
        <w:sz w:val="24"/>
      </w:rPr>
      <w:fldChar w:fldCharType="separate"/>
    </w:r>
    <w:r>
      <w:rPr>
        <w:rStyle w:val="aff5"/>
        <w:sz w:val="24"/>
      </w:rPr>
      <w:t>1</w:t>
    </w:r>
    <w:r>
      <w:rPr>
        <w:sz w:val="24"/>
      </w:rPr>
      <w:fldChar w:fldCharType="end"/>
    </w:r>
    <w:r>
      <w:rPr>
        <w:rFonts w:hint="eastAsia"/>
        <w:sz w:val="24"/>
      </w:rPr>
      <w:t>页</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71117" w14:textId="77777777" w:rsidR="00175E72" w:rsidRDefault="00175E72">
      <w:r>
        <w:separator/>
      </w:r>
    </w:p>
  </w:footnote>
  <w:footnote w:type="continuationSeparator" w:id="0">
    <w:p w14:paraId="1F73AE7B" w14:textId="77777777" w:rsidR="00175E72" w:rsidRDefault="00175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60222" w14:textId="77777777" w:rsidR="00F64C33" w:rsidRDefault="00F64C33">
    <w:pPr>
      <w:pStyle w:val="ae"/>
      <w:pBdr>
        <w:bottom w:val="none" w:sz="0" w:space="1"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D5E79"/>
    <w:multiLevelType w:val="hybridMultilevel"/>
    <w:tmpl w:val="11C280D4"/>
    <w:lvl w:ilvl="0" w:tplc="C4C6514E">
      <w:start w:val="1"/>
      <w:numFmt w:val="decimal"/>
      <w:suff w:val="nothing"/>
      <w:lvlText w:val="（%1）"/>
      <w:lvlJc w:val="left"/>
    </w:lvl>
    <w:lvl w:ilvl="1" w:tplc="778A52F4">
      <w:start w:val="1"/>
      <w:numFmt w:val="bullet"/>
      <w:lvlText w:val="o"/>
      <w:lvlJc w:val="left"/>
      <w:pPr>
        <w:ind w:left="1440" w:hanging="360"/>
      </w:pPr>
      <w:rPr>
        <w:rFonts w:ascii="Courier New" w:eastAsia="Courier New" w:hAnsi="Courier New" w:cs="Courier New"/>
      </w:rPr>
    </w:lvl>
    <w:lvl w:ilvl="2" w:tplc="F0A202A0">
      <w:start w:val="1"/>
      <w:numFmt w:val="bullet"/>
      <w:lvlText w:val="§"/>
      <w:lvlJc w:val="left"/>
      <w:pPr>
        <w:ind w:left="2160" w:hanging="360"/>
      </w:pPr>
      <w:rPr>
        <w:rFonts w:ascii="Wingdings" w:eastAsia="Wingdings" w:hAnsi="Wingdings" w:cs="Wingdings"/>
      </w:rPr>
    </w:lvl>
    <w:lvl w:ilvl="3" w:tplc="F91C5164">
      <w:start w:val="1"/>
      <w:numFmt w:val="bullet"/>
      <w:lvlText w:val="·"/>
      <w:lvlJc w:val="left"/>
      <w:pPr>
        <w:ind w:left="2880" w:hanging="360"/>
      </w:pPr>
      <w:rPr>
        <w:rFonts w:ascii="Symbol" w:eastAsia="Symbol" w:hAnsi="Symbol" w:cs="Symbol"/>
      </w:rPr>
    </w:lvl>
    <w:lvl w:ilvl="4" w:tplc="EA94BC18">
      <w:start w:val="1"/>
      <w:numFmt w:val="bullet"/>
      <w:lvlText w:val="o"/>
      <w:lvlJc w:val="left"/>
      <w:pPr>
        <w:ind w:left="3600" w:hanging="360"/>
      </w:pPr>
      <w:rPr>
        <w:rFonts w:ascii="Courier New" w:eastAsia="Courier New" w:hAnsi="Courier New" w:cs="Courier New"/>
      </w:rPr>
    </w:lvl>
    <w:lvl w:ilvl="5" w:tplc="5A0CDB42">
      <w:start w:val="1"/>
      <w:numFmt w:val="bullet"/>
      <w:lvlText w:val="§"/>
      <w:lvlJc w:val="left"/>
      <w:pPr>
        <w:ind w:left="4320" w:hanging="360"/>
      </w:pPr>
      <w:rPr>
        <w:rFonts w:ascii="Wingdings" w:eastAsia="Wingdings" w:hAnsi="Wingdings" w:cs="Wingdings"/>
      </w:rPr>
    </w:lvl>
    <w:lvl w:ilvl="6" w:tplc="09BCE286">
      <w:start w:val="1"/>
      <w:numFmt w:val="bullet"/>
      <w:lvlText w:val="·"/>
      <w:lvlJc w:val="left"/>
      <w:pPr>
        <w:ind w:left="5040" w:hanging="360"/>
      </w:pPr>
      <w:rPr>
        <w:rFonts w:ascii="Symbol" w:eastAsia="Symbol" w:hAnsi="Symbol" w:cs="Symbol"/>
      </w:rPr>
    </w:lvl>
    <w:lvl w:ilvl="7" w:tplc="B2F4ABF2">
      <w:start w:val="1"/>
      <w:numFmt w:val="bullet"/>
      <w:lvlText w:val="o"/>
      <w:lvlJc w:val="left"/>
      <w:pPr>
        <w:ind w:left="5760" w:hanging="360"/>
      </w:pPr>
      <w:rPr>
        <w:rFonts w:ascii="Courier New" w:eastAsia="Courier New" w:hAnsi="Courier New" w:cs="Courier New"/>
      </w:rPr>
    </w:lvl>
    <w:lvl w:ilvl="8" w:tplc="D9FAF982">
      <w:start w:val="1"/>
      <w:numFmt w:val="bullet"/>
      <w:lvlText w:val="§"/>
      <w:lvlJc w:val="left"/>
      <w:pPr>
        <w:ind w:left="6480" w:hanging="360"/>
      </w:pPr>
      <w:rPr>
        <w:rFonts w:ascii="Wingdings" w:eastAsia="Wingdings" w:hAnsi="Wingdings" w:cs="Wingdings"/>
      </w:rPr>
    </w:lvl>
  </w:abstractNum>
  <w:abstractNum w:abstractNumId="1" w15:restartNumberingAfterBreak="0">
    <w:nsid w:val="232B4E3A"/>
    <w:multiLevelType w:val="hybridMultilevel"/>
    <w:tmpl w:val="B5A85B24"/>
    <w:lvl w:ilvl="0" w:tplc="0D0CD0FE">
      <w:start w:val="1"/>
      <w:numFmt w:val="decimal"/>
      <w:suff w:val="space"/>
      <w:lvlText w:val="%1."/>
      <w:lvlJc w:val="left"/>
    </w:lvl>
    <w:lvl w:ilvl="1" w:tplc="425E7D20">
      <w:start w:val="1"/>
      <w:numFmt w:val="bullet"/>
      <w:lvlText w:val="o"/>
      <w:lvlJc w:val="left"/>
      <w:pPr>
        <w:ind w:left="1440" w:hanging="360"/>
      </w:pPr>
      <w:rPr>
        <w:rFonts w:ascii="Courier New" w:eastAsia="Courier New" w:hAnsi="Courier New" w:cs="Courier New"/>
      </w:rPr>
    </w:lvl>
    <w:lvl w:ilvl="2" w:tplc="D996C704">
      <w:start w:val="1"/>
      <w:numFmt w:val="bullet"/>
      <w:lvlText w:val="§"/>
      <w:lvlJc w:val="left"/>
      <w:pPr>
        <w:ind w:left="2160" w:hanging="360"/>
      </w:pPr>
      <w:rPr>
        <w:rFonts w:ascii="Wingdings" w:eastAsia="Wingdings" w:hAnsi="Wingdings" w:cs="Wingdings"/>
      </w:rPr>
    </w:lvl>
    <w:lvl w:ilvl="3" w:tplc="8EF86062">
      <w:start w:val="1"/>
      <w:numFmt w:val="bullet"/>
      <w:lvlText w:val="·"/>
      <w:lvlJc w:val="left"/>
      <w:pPr>
        <w:ind w:left="2880" w:hanging="360"/>
      </w:pPr>
      <w:rPr>
        <w:rFonts w:ascii="Symbol" w:eastAsia="Symbol" w:hAnsi="Symbol" w:cs="Symbol"/>
      </w:rPr>
    </w:lvl>
    <w:lvl w:ilvl="4" w:tplc="1F4C029C">
      <w:start w:val="1"/>
      <w:numFmt w:val="bullet"/>
      <w:lvlText w:val="o"/>
      <w:lvlJc w:val="left"/>
      <w:pPr>
        <w:ind w:left="3600" w:hanging="360"/>
      </w:pPr>
      <w:rPr>
        <w:rFonts w:ascii="Courier New" w:eastAsia="Courier New" w:hAnsi="Courier New" w:cs="Courier New"/>
      </w:rPr>
    </w:lvl>
    <w:lvl w:ilvl="5" w:tplc="8DD6BF0C">
      <w:start w:val="1"/>
      <w:numFmt w:val="bullet"/>
      <w:lvlText w:val="§"/>
      <w:lvlJc w:val="left"/>
      <w:pPr>
        <w:ind w:left="4320" w:hanging="360"/>
      </w:pPr>
      <w:rPr>
        <w:rFonts w:ascii="Wingdings" w:eastAsia="Wingdings" w:hAnsi="Wingdings" w:cs="Wingdings"/>
      </w:rPr>
    </w:lvl>
    <w:lvl w:ilvl="6" w:tplc="CBCE28C2">
      <w:start w:val="1"/>
      <w:numFmt w:val="bullet"/>
      <w:lvlText w:val="·"/>
      <w:lvlJc w:val="left"/>
      <w:pPr>
        <w:ind w:left="5040" w:hanging="360"/>
      </w:pPr>
      <w:rPr>
        <w:rFonts w:ascii="Symbol" w:eastAsia="Symbol" w:hAnsi="Symbol" w:cs="Symbol"/>
      </w:rPr>
    </w:lvl>
    <w:lvl w:ilvl="7" w:tplc="E6E8E6B0">
      <w:start w:val="1"/>
      <w:numFmt w:val="bullet"/>
      <w:lvlText w:val="o"/>
      <w:lvlJc w:val="left"/>
      <w:pPr>
        <w:ind w:left="5760" w:hanging="360"/>
      </w:pPr>
      <w:rPr>
        <w:rFonts w:ascii="Courier New" w:eastAsia="Courier New" w:hAnsi="Courier New" w:cs="Courier New"/>
      </w:rPr>
    </w:lvl>
    <w:lvl w:ilvl="8" w:tplc="94F26ACC">
      <w:start w:val="1"/>
      <w:numFmt w:val="bullet"/>
      <w:lvlText w:val="§"/>
      <w:lvlJc w:val="left"/>
      <w:pPr>
        <w:ind w:left="6480" w:hanging="360"/>
      </w:pPr>
      <w:rPr>
        <w:rFonts w:ascii="Wingdings" w:eastAsia="Wingdings" w:hAnsi="Wingdings" w:cs="Wingdings"/>
      </w:rPr>
    </w:lvl>
  </w:abstractNum>
  <w:abstractNum w:abstractNumId="2" w15:restartNumberingAfterBreak="0">
    <w:nsid w:val="3A76764A"/>
    <w:multiLevelType w:val="hybridMultilevel"/>
    <w:tmpl w:val="9536D0D0"/>
    <w:lvl w:ilvl="0" w:tplc="44AC08AE">
      <w:start w:val="1"/>
      <w:numFmt w:val="decimal"/>
      <w:suff w:val="nothing"/>
      <w:lvlText w:val="（%1）"/>
      <w:lvlJc w:val="left"/>
    </w:lvl>
    <w:lvl w:ilvl="1" w:tplc="5BF428A0">
      <w:start w:val="1"/>
      <w:numFmt w:val="bullet"/>
      <w:lvlText w:val="o"/>
      <w:lvlJc w:val="left"/>
      <w:pPr>
        <w:ind w:left="1440" w:hanging="360"/>
      </w:pPr>
      <w:rPr>
        <w:rFonts w:ascii="Courier New" w:eastAsia="Courier New" w:hAnsi="Courier New" w:cs="Courier New"/>
      </w:rPr>
    </w:lvl>
    <w:lvl w:ilvl="2" w:tplc="E9641E34">
      <w:start w:val="1"/>
      <w:numFmt w:val="bullet"/>
      <w:lvlText w:val="§"/>
      <w:lvlJc w:val="left"/>
      <w:pPr>
        <w:ind w:left="2160" w:hanging="360"/>
      </w:pPr>
      <w:rPr>
        <w:rFonts w:ascii="Wingdings" w:eastAsia="Wingdings" w:hAnsi="Wingdings" w:cs="Wingdings"/>
      </w:rPr>
    </w:lvl>
    <w:lvl w:ilvl="3" w:tplc="0A12A04E">
      <w:start w:val="1"/>
      <w:numFmt w:val="bullet"/>
      <w:lvlText w:val="·"/>
      <w:lvlJc w:val="left"/>
      <w:pPr>
        <w:ind w:left="2880" w:hanging="360"/>
      </w:pPr>
      <w:rPr>
        <w:rFonts w:ascii="Symbol" w:eastAsia="Symbol" w:hAnsi="Symbol" w:cs="Symbol"/>
      </w:rPr>
    </w:lvl>
    <w:lvl w:ilvl="4" w:tplc="5F28F58A">
      <w:start w:val="1"/>
      <w:numFmt w:val="bullet"/>
      <w:lvlText w:val="o"/>
      <w:lvlJc w:val="left"/>
      <w:pPr>
        <w:ind w:left="3600" w:hanging="360"/>
      </w:pPr>
      <w:rPr>
        <w:rFonts w:ascii="Courier New" w:eastAsia="Courier New" w:hAnsi="Courier New" w:cs="Courier New"/>
      </w:rPr>
    </w:lvl>
    <w:lvl w:ilvl="5" w:tplc="4A4CAFAE">
      <w:start w:val="1"/>
      <w:numFmt w:val="bullet"/>
      <w:lvlText w:val="§"/>
      <w:lvlJc w:val="left"/>
      <w:pPr>
        <w:ind w:left="4320" w:hanging="360"/>
      </w:pPr>
      <w:rPr>
        <w:rFonts w:ascii="Wingdings" w:eastAsia="Wingdings" w:hAnsi="Wingdings" w:cs="Wingdings"/>
      </w:rPr>
    </w:lvl>
    <w:lvl w:ilvl="6" w:tplc="39CCC53E">
      <w:start w:val="1"/>
      <w:numFmt w:val="bullet"/>
      <w:lvlText w:val="·"/>
      <w:lvlJc w:val="left"/>
      <w:pPr>
        <w:ind w:left="5040" w:hanging="360"/>
      </w:pPr>
      <w:rPr>
        <w:rFonts w:ascii="Symbol" w:eastAsia="Symbol" w:hAnsi="Symbol" w:cs="Symbol"/>
      </w:rPr>
    </w:lvl>
    <w:lvl w:ilvl="7" w:tplc="6696E6D8">
      <w:start w:val="1"/>
      <w:numFmt w:val="bullet"/>
      <w:lvlText w:val="o"/>
      <w:lvlJc w:val="left"/>
      <w:pPr>
        <w:ind w:left="5760" w:hanging="360"/>
      </w:pPr>
      <w:rPr>
        <w:rFonts w:ascii="Courier New" w:eastAsia="Courier New" w:hAnsi="Courier New" w:cs="Courier New"/>
      </w:rPr>
    </w:lvl>
    <w:lvl w:ilvl="8" w:tplc="9FDE74B4">
      <w:start w:val="1"/>
      <w:numFmt w:val="bullet"/>
      <w:lvlText w:val="§"/>
      <w:lvlJc w:val="left"/>
      <w:pPr>
        <w:ind w:left="6480" w:hanging="360"/>
      </w:pPr>
      <w:rPr>
        <w:rFonts w:ascii="Wingdings" w:eastAsia="Wingdings" w:hAnsi="Wingdings" w:cs="Wingdings"/>
      </w:rPr>
    </w:lvl>
  </w:abstractNum>
  <w:abstractNum w:abstractNumId="3" w15:restartNumberingAfterBreak="0">
    <w:nsid w:val="3E6F70E6"/>
    <w:multiLevelType w:val="hybridMultilevel"/>
    <w:tmpl w:val="E4A647BA"/>
    <w:lvl w:ilvl="0" w:tplc="243467D6">
      <w:start w:val="16"/>
      <w:numFmt w:val="decimal"/>
      <w:suff w:val="space"/>
      <w:lvlText w:val="%1."/>
      <w:lvlJc w:val="left"/>
      <w:pPr>
        <w:ind w:left="0" w:firstLine="0"/>
      </w:pPr>
    </w:lvl>
    <w:lvl w:ilvl="1" w:tplc="EC0C0AEC">
      <w:start w:val="1"/>
      <w:numFmt w:val="bullet"/>
      <w:lvlText w:val="o"/>
      <w:lvlJc w:val="left"/>
      <w:pPr>
        <w:ind w:left="1440" w:hanging="360"/>
      </w:pPr>
      <w:rPr>
        <w:rFonts w:ascii="Courier New" w:eastAsia="Courier New" w:hAnsi="Courier New" w:cs="Courier New" w:hint="default"/>
      </w:rPr>
    </w:lvl>
    <w:lvl w:ilvl="2" w:tplc="54EAEF5A">
      <w:start w:val="1"/>
      <w:numFmt w:val="bullet"/>
      <w:lvlText w:val="§"/>
      <w:lvlJc w:val="left"/>
      <w:pPr>
        <w:ind w:left="2160" w:hanging="360"/>
      </w:pPr>
      <w:rPr>
        <w:rFonts w:ascii="Wingdings" w:eastAsia="Wingdings" w:hAnsi="Wingdings" w:cs="Wingdings" w:hint="default"/>
      </w:rPr>
    </w:lvl>
    <w:lvl w:ilvl="3" w:tplc="0EFAD6D6">
      <w:start w:val="1"/>
      <w:numFmt w:val="bullet"/>
      <w:lvlText w:val="·"/>
      <w:lvlJc w:val="left"/>
      <w:pPr>
        <w:ind w:left="2880" w:hanging="360"/>
      </w:pPr>
      <w:rPr>
        <w:rFonts w:ascii="Symbol" w:eastAsia="Symbol" w:hAnsi="Symbol" w:cs="Symbol" w:hint="default"/>
      </w:rPr>
    </w:lvl>
    <w:lvl w:ilvl="4" w:tplc="5F16684C">
      <w:start w:val="1"/>
      <w:numFmt w:val="bullet"/>
      <w:lvlText w:val="o"/>
      <w:lvlJc w:val="left"/>
      <w:pPr>
        <w:ind w:left="3600" w:hanging="360"/>
      </w:pPr>
      <w:rPr>
        <w:rFonts w:ascii="Courier New" w:eastAsia="Courier New" w:hAnsi="Courier New" w:cs="Courier New" w:hint="default"/>
      </w:rPr>
    </w:lvl>
    <w:lvl w:ilvl="5" w:tplc="BEAAF5C6">
      <w:start w:val="1"/>
      <w:numFmt w:val="bullet"/>
      <w:lvlText w:val="§"/>
      <w:lvlJc w:val="left"/>
      <w:pPr>
        <w:ind w:left="4320" w:hanging="360"/>
      </w:pPr>
      <w:rPr>
        <w:rFonts w:ascii="Wingdings" w:eastAsia="Wingdings" w:hAnsi="Wingdings" w:cs="Wingdings" w:hint="default"/>
      </w:rPr>
    </w:lvl>
    <w:lvl w:ilvl="6" w:tplc="75629CA0">
      <w:start w:val="1"/>
      <w:numFmt w:val="bullet"/>
      <w:lvlText w:val="·"/>
      <w:lvlJc w:val="left"/>
      <w:pPr>
        <w:ind w:left="5040" w:hanging="360"/>
      </w:pPr>
      <w:rPr>
        <w:rFonts w:ascii="Symbol" w:eastAsia="Symbol" w:hAnsi="Symbol" w:cs="Symbol" w:hint="default"/>
      </w:rPr>
    </w:lvl>
    <w:lvl w:ilvl="7" w:tplc="1248902C">
      <w:start w:val="1"/>
      <w:numFmt w:val="bullet"/>
      <w:lvlText w:val="o"/>
      <w:lvlJc w:val="left"/>
      <w:pPr>
        <w:ind w:left="5760" w:hanging="360"/>
      </w:pPr>
      <w:rPr>
        <w:rFonts w:ascii="Courier New" w:eastAsia="Courier New" w:hAnsi="Courier New" w:cs="Courier New" w:hint="default"/>
      </w:rPr>
    </w:lvl>
    <w:lvl w:ilvl="8" w:tplc="8CCCE11C">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45481C4A"/>
    <w:multiLevelType w:val="hybridMultilevel"/>
    <w:tmpl w:val="0AB41D22"/>
    <w:lvl w:ilvl="0" w:tplc="1BEC91B4">
      <w:start w:val="2"/>
      <w:numFmt w:val="decimal"/>
      <w:suff w:val="space"/>
      <w:lvlText w:val="%1."/>
      <w:lvlJc w:val="left"/>
      <w:pPr>
        <w:ind w:left="0" w:firstLine="0"/>
      </w:pPr>
    </w:lvl>
    <w:lvl w:ilvl="1" w:tplc="1116D9F4">
      <w:start w:val="1"/>
      <w:numFmt w:val="bullet"/>
      <w:lvlText w:val="o"/>
      <w:lvlJc w:val="left"/>
      <w:pPr>
        <w:ind w:left="1440" w:hanging="360"/>
      </w:pPr>
      <w:rPr>
        <w:rFonts w:ascii="Courier New" w:eastAsia="Courier New" w:hAnsi="Courier New" w:cs="Courier New" w:hint="default"/>
      </w:rPr>
    </w:lvl>
    <w:lvl w:ilvl="2" w:tplc="21DA2428">
      <w:start w:val="1"/>
      <w:numFmt w:val="bullet"/>
      <w:lvlText w:val="§"/>
      <w:lvlJc w:val="left"/>
      <w:pPr>
        <w:ind w:left="2160" w:hanging="360"/>
      </w:pPr>
      <w:rPr>
        <w:rFonts w:ascii="Wingdings" w:eastAsia="Wingdings" w:hAnsi="Wingdings" w:cs="Wingdings" w:hint="default"/>
      </w:rPr>
    </w:lvl>
    <w:lvl w:ilvl="3" w:tplc="8A4C0B28">
      <w:start w:val="1"/>
      <w:numFmt w:val="bullet"/>
      <w:lvlText w:val="·"/>
      <w:lvlJc w:val="left"/>
      <w:pPr>
        <w:ind w:left="2880" w:hanging="360"/>
      </w:pPr>
      <w:rPr>
        <w:rFonts w:ascii="Symbol" w:eastAsia="Symbol" w:hAnsi="Symbol" w:cs="Symbol" w:hint="default"/>
      </w:rPr>
    </w:lvl>
    <w:lvl w:ilvl="4" w:tplc="43BE5AD2">
      <w:start w:val="1"/>
      <w:numFmt w:val="bullet"/>
      <w:lvlText w:val="o"/>
      <w:lvlJc w:val="left"/>
      <w:pPr>
        <w:ind w:left="3600" w:hanging="360"/>
      </w:pPr>
      <w:rPr>
        <w:rFonts w:ascii="Courier New" w:eastAsia="Courier New" w:hAnsi="Courier New" w:cs="Courier New" w:hint="default"/>
      </w:rPr>
    </w:lvl>
    <w:lvl w:ilvl="5" w:tplc="A0149B8C">
      <w:start w:val="1"/>
      <w:numFmt w:val="bullet"/>
      <w:lvlText w:val="§"/>
      <w:lvlJc w:val="left"/>
      <w:pPr>
        <w:ind w:left="4320" w:hanging="360"/>
      </w:pPr>
      <w:rPr>
        <w:rFonts w:ascii="Wingdings" w:eastAsia="Wingdings" w:hAnsi="Wingdings" w:cs="Wingdings" w:hint="default"/>
      </w:rPr>
    </w:lvl>
    <w:lvl w:ilvl="6" w:tplc="FA564AC6">
      <w:start w:val="1"/>
      <w:numFmt w:val="bullet"/>
      <w:lvlText w:val="·"/>
      <w:lvlJc w:val="left"/>
      <w:pPr>
        <w:ind w:left="5040" w:hanging="360"/>
      </w:pPr>
      <w:rPr>
        <w:rFonts w:ascii="Symbol" w:eastAsia="Symbol" w:hAnsi="Symbol" w:cs="Symbol" w:hint="default"/>
      </w:rPr>
    </w:lvl>
    <w:lvl w:ilvl="7" w:tplc="18747152">
      <w:start w:val="1"/>
      <w:numFmt w:val="bullet"/>
      <w:lvlText w:val="o"/>
      <w:lvlJc w:val="left"/>
      <w:pPr>
        <w:ind w:left="5760" w:hanging="360"/>
      </w:pPr>
      <w:rPr>
        <w:rFonts w:ascii="Courier New" w:eastAsia="Courier New" w:hAnsi="Courier New" w:cs="Courier New" w:hint="default"/>
      </w:rPr>
    </w:lvl>
    <w:lvl w:ilvl="8" w:tplc="DAA0A55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46154907"/>
    <w:multiLevelType w:val="hybridMultilevel"/>
    <w:tmpl w:val="8D8837D6"/>
    <w:lvl w:ilvl="0" w:tplc="68CCEFB6">
      <w:start w:val="4"/>
      <w:numFmt w:val="decimal"/>
      <w:suff w:val="nothing"/>
      <w:lvlText w:val="（%1）"/>
      <w:lvlJc w:val="left"/>
    </w:lvl>
    <w:lvl w:ilvl="1" w:tplc="D1F41BB4">
      <w:start w:val="1"/>
      <w:numFmt w:val="bullet"/>
      <w:lvlText w:val="o"/>
      <w:lvlJc w:val="left"/>
      <w:pPr>
        <w:ind w:left="1440" w:hanging="360"/>
      </w:pPr>
      <w:rPr>
        <w:rFonts w:ascii="Courier New" w:eastAsia="Courier New" w:hAnsi="Courier New" w:cs="Courier New" w:hint="default"/>
      </w:rPr>
    </w:lvl>
    <w:lvl w:ilvl="2" w:tplc="18DAA8A6">
      <w:start w:val="1"/>
      <w:numFmt w:val="bullet"/>
      <w:lvlText w:val="§"/>
      <w:lvlJc w:val="left"/>
      <w:pPr>
        <w:ind w:left="2160" w:hanging="360"/>
      </w:pPr>
      <w:rPr>
        <w:rFonts w:ascii="Wingdings" w:eastAsia="Wingdings" w:hAnsi="Wingdings" w:cs="Wingdings" w:hint="default"/>
      </w:rPr>
    </w:lvl>
    <w:lvl w:ilvl="3" w:tplc="8898D034">
      <w:start w:val="1"/>
      <w:numFmt w:val="bullet"/>
      <w:lvlText w:val="·"/>
      <w:lvlJc w:val="left"/>
      <w:pPr>
        <w:ind w:left="2880" w:hanging="360"/>
      </w:pPr>
      <w:rPr>
        <w:rFonts w:ascii="Symbol" w:eastAsia="Symbol" w:hAnsi="Symbol" w:cs="Symbol" w:hint="default"/>
      </w:rPr>
    </w:lvl>
    <w:lvl w:ilvl="4" w:tplc="D2965DF6">
      <w:start w:val="1"/>
      <w:numFmt w:val="bullet"/>
      <w:lvlText w:val="o"/>
      <w:lvlJc w:val="left"/>
      <w:pPr>
        <w:ind w:left="3600" w:hanging="360"/>
      </w:pPr>
      <w:rPr>
        <w:rFonts w:ascii="Courier New" w:eastAsia="Courier New" w:hAnsi="Courier New" w:cs="Courier New" w:hint="default"/>
      </w:rPr>
    </w:lvl>
    <w:lvl w:ilvl="5" w:tplc="2CB234F8">
      <w:start w:val="1"/>
      <w:numFmt w:val="bullet"/>
      <w:lvlText w:val="§"/>
      <w:lvlJc w:val="left"/>
      <w:pPr>
        <w:ind w:left="4320" w:hanging="360"/>
      </w:pPr>
      <w:rPr>
        <w:rFonts w:ascii="Wingdings" w:eastAsia="Wingdings" w:hAnsi="Wingdings" w:cs="Wingdings" w:hint="default"/>
      </w:rPr>
    </w:lvl>
    <w:lvl w:ilvl="6" w:tplc="5B6C9778">
      <w:start w:val="1"/>
      <w:numFmt w:val="bullet"/>
      <w:lvlText w:val="·"/>
      <w:lvlJc w:val="left"/>
      <w:pPr>
        <w:ind w:left="5040" w:hanging="360"/>
      </w:pPr>
      <w:rPr>
        <w:rFonts w:ascii="Symbol" w:eastAsia="Symbol" w:hAnsi="Symbol" w:cs="Symbol" w:hint="default"/>
      </w:rPr>
    </w:lvl>
    <w:lvl w:ilvl="7" w:tplc="5E461148">
      <w:start w:val="1"/>
      <w:numFmt w:val="bullet"/>
      <w:lvlText w:val="o"/>
      <w:lvlJc w:val="left"/>
      <w:pPr>
        <w:ind w:left="5760" w:hanging="360"/>
      </w:pPr>
      <w:rPr>
        <w:rFonts w:ascii="Courier New" w:eastAsia="Courier New" w:hAnsi="Courier New" w:cs="Courier New" w:hint="default"/>
      </w:rPr>
    </w:lvl>
    <w:lvl w:ilvl="8" w:tplc="7194B3DC">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4C4838A3"/>
    <w:multiLevelType w:val="hybridMultilevel"/>
    <w:tmpl w:val="F9106E52"/>
    <w:lvl w:ilvl="0" w:tplc="A2BA4466">
      <w:start w:val="1"/>
      <w:numFmt w:val="decimal"/>
      <w:suff w:val="nothing"/>
      <w:lvlText w:val="%1、"/>
      <w:lvlJc w:val="left"/>
    </w:lvl>
    <w:lvl w:ilvl="1" w:tplc="90BA9C6C">
      <w:start w:val="1"/>
      <w:numFmt w:val="bullet"/>
      <w:lvlText w:val="o"/>
      <w:lvlJc w:val="left"/>
      <w:pPr>
        <w:ind w:left="1440" w:hanging="360"/>
      </w:pPr>
      <w:rPr>
        <w:rFonts w:ascii="Courier New" w:eastAsia="Courier New" w:hAnsi="Courier New" w:cs="Courier New" w:hint="default"/>
      </w:rPr>
    </w:lvl>
    <w:lvl w:ilvl="2" w:tplc="5540E2E2">
      <w:start w:val="1"/>
      <w:numFmt w:val="bullet"/>
      <w:lvlText w:val="§"/>
      <w:lvlJc w:val="left"/>
      <w:pPr>
        <w:ind w:left="2160" w:hanging="360"/>
      </w:pPr>
      <w:rPr>
        <w:rFonts w:ascii="Wingdings" w:eastAsia="Wingdings" w:hAnsi="Wingdings" w:cs="Wingdings" w:hint="default"/>
      </w:rPr>
    </w:lvl>
    <w:lvl w:ilvl="3" w:tplc="BC6AAD32">
      <w:start w:val="1"/>
      <w:numFmt w:val="bullet"/>
      <w:lvlText w:val="·"/>
      <w:lvlJc w:val="left"/>
      <w:pPr>
        <w:ind w:left="2880" w:hanging="360"/>
      </w:pPr>
      <w:rPr>
        <w:rFonts w:ascii="Symbol" w:eastAsia="Symbol" w:hAnsi="Symbol" w:cs="Symbol" w:hint="default"/>
      </w:rPr>
    </w:lvl>
    <w:lvl w:ilvl="4" w:tplc="D52EF09C">
      <w:start w:val="1"/>
      <w:numFmt w:val="bullet"/>
      <w:lvlText w:val="o"/>
      <w:lvlJc w:val="left"/>
      <w:pPr>
        <w:ind w:left="3600" w:hanging="360"/>
      </w:pPr>
      <w:rPr>
        <w:rFonts w:ascii="Courier New" w:eastAsia="Courier New" w:hAnsi="Courier New" w:cs="Courier New" w:hint="default"/>
      </w:rPr>
    </w:lvl>
    <w:lvl w:ilvl="5" w:tplc="3F7CE904">
      <w:start w:val="1"/>
      <w:numFmt w:val="bullet"/>
      <w:lvlText w:val="§"/>
      <w:lvlJc w:val="left"/>
      <w:pPr>
        <w:ind w:left="4320" w:hanging="360"/>
      </w:pPr>
      <w:rPr>
        <w:rFonts w:ascii="Wingdings" w:eastAsia="Wingdings" w:hAnsi="Wingdings" w:cs="Wingdings" w:hint="default"/>
      </w:rPr>
    </w:lvl>
    <w:lvl w:ilvl="6" w:tplc="C5E8F766">
      <w:start w:val="1"/>
      <w:numFmt w:val="bullet"/>
      <w:lvlText w:val="·"/>
      <w:lvlJc w:val="left"/>
      <w:pPr>
        <w:ind w:left="5040" w:hanging="360"/>
      </w:pPr>
      <w:rPr>
        <w:rFonts w:ascii="Symbol" w:eastAsia="Symbol" w:hAnsi="Symbol" w:cs="Symbol" w:hint="default"/>
      </w:rPr>
    </w:lvl>
    <w:lvl w:ilvl="7" w:tplc="885A53C2">
      <w:start w:val="1"/>
      <w:numFmt w:val="bullet"/>
      <w:lvlText w:val="o"/>
      <w:lvlJc w:val="left"/>
      <w:pPr>
        <w:ind w:left="5760" w:hanging="360"/>
      </w:pPr>
      <w:rPr>
        <w:rFonts w:ascii="Courier New" w:eastAsia="Courier New" w:hAnsi="Courier New" w:cs="Courier New" w:hint="default"/>
      </w:rPr>
    </w:lvl>
    <w:lvl w:ilvl="8" w:tplc="B9FA64E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50477681"/>
    <w:multiLevelType w:val="hybridMultilevel"/>
    <w:tmpl w:val="F0826202"/>
    <w:lvl w:ilvl="0" w:tplc="7F0EC18E">
      <w:start w:val="6"/>
      <w:numFmt w:val="decimal"/>
      <w:suff w:val="space"/>
      <w:lvlText w:val="%1."/>
      <w:lvlJc w:val="left"/>
      <w:pPr>
        <w:ind w:left="0" w:firstLine="0"/>
      </w:pPr>
    </w:lvl>
    <w:lvl w:ilvl="1" w:tplc="DED40644">
      <w:start w:val="1"/>
      <w:numFmt w:val="bullet"/>
      <w:lvlText w:val="o"/>
      <w:lvlJc w:val="left"/>
      <w:pPr>
        <w:ind w:left="1440" w:hanging="360"/>
      </w:pPr>
      <w:rPr>
        <w:rFonts w:ascii="Courier New" w:eastAsia="Courier New" w:hAnsi="Courier New" w:cs="Courier New" w:hint="default"/>
      </w:rPr>
    </w:lvl>
    <w:lvl w:ilvl="2" w:tplc="DE2A6A94">
      <w:start w:val="1"/>
      <w:numFmt w:val="bullet"/>
      <w:lvlText w:val="§"/>
      <w:lvlJc w:val="left"/>
      <w:pPr>
        <w:ind w:left="2160" w:hanging="360"/>
      </w:pPr>
      <w:rPr>
        <w:rFonts w:ascii="Wingdings" w:eastAsia="Wingdings" w:hAnsi="Wingdings" w:cs="Wingdings" w:hint="default"/>
      </w:rPr>
    </w:lvl>
    <w:lvl w:ilvl="3" w:tplc="0C963270">
      <w:start w:val="1"/>
      <w:numFmt w:val="bullet"/>
      <w:lvlText w:val="·"/>
      <w:lvlJc w:val="left"/>
      <w:pPr>
        <w:ind w:left="2880" w:hanging="360"/>
      </w:pPr>
      <w:rPr>
        <w:rFonts w:ascii="Symbol" w:eastAsia="Symbol" w:hAnsi="Symbol" w:cs="Symbol" w:hint="default"/>
      </w:rPr>
    </w:lvl>
    <w:lvl w:ilvl="4" w:tplc="4D8418D6">
      <w:start w:val="1"/>
      <w:numFmt w:val="bullet"/>
      <w:lvlText w:val="o"/>
      <w:lvlJc w:val="left"/>
      <w:pPr>
        <w:ind w:left="3600" w:hanging="360"/>
      </w:pPr>
      <w:rPr>
        <w:rFonts w:ascii="Courier New" w:eastAsia="Courier New" w:hAnsi="Courier New" w:cs="Courier New" w:hint="default"/>
      </w:rPr>
    </w:lvl>
    <w:lvl w:ilvl="5" w:tplc="22489482">
      <w:start w:val="1"/>
      <w:numFmt w:val="bullet"/>
      <w:lvlText w:val="§"/>
      <w:lvlJc w:val="left"/>
      <w:pPr>
        <w:ind w:left="4320" w:hanging="360"/>
      </w:pPr>
      <w:rPr>
        <w:rFonts w:ascii="Wingdings" w:eastAsia="Wingdings" w:hAnsi="Wingdings" w:cs="Wingdings" w:hint="default"/>
      </w:rPr>
    </w:lvl>
    <w:lvl w:ilvl="6" w:tplc="DE0CFDB0">
      <w:start w:val="1"/>
      <w:numFmt w:val="bullet"/>
      <w:lvlText w:val="·"/>
      <w:lvlJc w:val="left"/>
      <w:pPr>
        <w:ind w:left="5040" w:hanging="360"/>
      </w:pPr>
      <w:rPr>
        <w:rFonts w:ascii="Symbol" w:eastAsia="Symbol" w:hAnsi="Symbol" w:cs="Symbol" w:hint="default"/>
      </w:rPr>
    </w:lvl>
    <w:lvl w:ilvl="7" w:tplc="EE9A4DA6">
      <w:start w:val="1"/>
      <w:numFmt w:val="bullet"/>
      <w:lvlText w:val="o"/>
      <w:lvlJc w:val="left"/>
      <w:pPr>
        <w:ind w:left="5760" w:hanging="360"/>
      </w:pPr>
      <w:rPr>
        <w:rFonts w:ascii="Courier New" w:eastAsia="Courier New" w:hAnsi="Courier New" w:cs="Courier New" w:hint="default"/>
      </w:rPr>
    </w:lvl>
    <w:lvl w:ilvl="8" w:tplc="463A8C02">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63226C0A"/>
    <w:multiLevelType w:val="hybridMultilevel"/>
    <w:tmpl w:val="FF52BBEC"/>
    <w:lvl w:ilvl="0" w:tplc="07884F24">
      <w:start w:val="23"/>
      <w:numFmt w:val="decimal"/>
      <w:suff w:val="space"/>
      <w:lvlText w:val="%1."/>
      <w:lvlJc w:val="left"/>
      <w:pPr>
        <w:ind w:left="0" w:firstLine="0"/>
      </w:pPr>
    </w:lvl>
    <w:lvl w:ilvl="1" w:tplc="8DB870F8">
      <w:start w:val="1"/>
      <w:numFmt w:val="bullet"/>
      <w:lvlText w:val="o"/>
      <w:lvlJc w:val="left"/>
      <w:pPr>
        <w:ind w:left="1440" w:hanging="360"/>
      </w:pPr>
      <w:rPr>
        <w:rFonts w:ascii="Courier New" w:eastAsia="Courier New" w:hAnsi="Courier New" w:cs="Courier New" w:hint="default"/>
      </w:rPr>
    </w:lvl>
    <w:lvl w:ilvl="2" w:tplc="3DDEF770">
      <w:start w:val="1"/>
      <w:numFmt w:val="bullet"/>
      <w:lvlText w:val="§"/>
      <w:lvlJc w:val="left"/>
      <w:pPr>
        <w:ind w:left="2160" w:hanging="360"/>
      </w:pPr>
      <w:rPr>
        <w:rFonts w:ascii="Wingdings" w:eastAsia="Wingdings" w:hAnsi="Wingdings" w:cs="Wingdings" w:hint="default"/>
      </w:rPr>
    </w:lvl>
    <w:lvl w:ilvl="3" w:tplc="1E68F40C">
      <w:start w:val="1"/>
      <w:numFmt w:val="bullet"/>
      <w:lvlText w:val="·"/>
      <w:lvlJc w:val="left"/>
      <w:pPr>
        <w:ind w:left="2880" w:hanging="360"/>
      </w:pPr>
      <w:rPr>
        <w:rFonts w:ascii="Symbol" w:eastAsia="Symbol" w:hAnsi="Symbol" w:cs="Symbol" w:hint="default"/>
      </w:rPr>
    </w:lvl>
    <w:lvl w:ilvl="4" w:tplc="1BEA3DB8">
      <w:start w:val="1"/>
      <w:numFmt w:val="bullet"/>
      <w:lvlText w:val="o"/>
      <w:lvlJc w:val="left"/>
      <w:pPr>
        <w:ind w:left="3600" w:hanging="360"/>
      </w:pPr>
      <w:rPr>
        <w:rFonts w:ascii="Courier New" w:eastAsia="Courier New" w:hAnsi="Courier New" w:cs="Courier New" w:hint="default"/>
      </w:rPr>
    </w:lvl>
    <w:lvl w:ilvl="5" w:tplc="2A3CC678">
      <w:start w:val="1"/>
      <w:numFmt w:val="bullet"/>
      <w:lvlText w:val="§"/>
      <w:lvlJc w:val="left"/>
      <w:pPr>
        <w:ind w:left="4320" w:hanging="360"/>
      </w:pPr>
      <w:rPr>
        <w:rFonts w:ascii="Wingdings" w:eastAsia="Wingdings" w:hAnsi="Wingdings" w:cs="Wingdings" w:hint="default"/>
      </w:rPr>
    </w:lvl>
    <w:lvl w:ilvl="6" w:tplc="765048C0">
      <w:start w:val="1"/>
      <w:numFmt w:val="bullet"/>
      <w:lvlText w:val="·"/>
      <w:lvlJc w:val="left"/>
      <w:pPr>
        <w:ind w:left="5040" w:hanging="360"/>
      </w:pPr>
      <w:rPr>
        <w:rFonts w:ascii="Symbol" w:eastAsia="Symbol" w:hAnsi="Symbol" w:cs="Symbol" w:hint="default"/>
      </w:rPr>
    </w:lvl>
    <w:lvl w:ilvl="7" w:tplc="7A547B80">
      <w:start w:val="1"/>
      <w:numFmt w:val="bullet"/>
      <w:lvlText w:val="o"/>
      <w:lvlJc w:val="left"/>
      <w:pPr>
        <w:ind w:left="5760" w:hanging="360"/>
      </w:pPr>
      <w:rPr>
        <w:rFonts w:ascii="Courier New" w:eastAsia="Courier New" w:hAnsi="Courier New" w:cs="Courier New" w:hint="default"/>
      </w:rPr>
    </w:lvl>
    <w:lvl w:ilvl="8" w:tplc="68760104">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6FD92EF8"/>
    <w:multiLevelType w:val="hybridMultilevel"/>
    <w:tmpl w:val="546C4820"/>
    <w:lvl w:ilvl="0" w:tplc="4D3E9B34">
      <w:start w:val="7"/>
      <w:numFmt w:val="chineseCounting"/>
      <w:suff w:val="nothing"/>
      <w:lvlText w:val="%1、"/>
      <w:lvlJc w:val="left"/>
      <w:rPr>
        <w:rFonts w:hint="eastAsia"/>
      </w:rPr>
    </w:lvl>
    <w:lvl w:ilvl="1" w:tplc="8834ADAE">
      <w:start w:val="1"/>
      <w:numFmt w:val="bullet"/>
      <w:lvlText w:val="o"/>
      <w:lvlJc w:val="left"/>
      <w:pPr>
        <w:ind w:left="1440" w:hanging="360"/>
      </w:pPr>
      <w:rPr>
        <w:rFonts w:ascii="Courier New" w:eastAsia="Courier New" w:hAnsi="Courier New" w:cs="Courier New" w:hint="default"/>
      </w:rPr>
    </w:lvl>
    <w:lvl w:ilvl="2" w:tplc="97CA87E8">
      <w:start w:val="1"/>
      <w:numFmt w:val="bullet"/>
      <w:lvlText w:val="§"/>
      <w:lvlJc w:val="left"/>
      <w:pPr>
        <w:ind w:left="2160" w:hanging="360"/>
      </w:pPr>
      <w:rPr>
        <w:rFonts w:ascii="Wingdings" w:eastAsia="Wingdings" w:hAnsi="Wingdings" w:cs="Wingdings" w:hint="default"/>
      </w:rPr>
    </w:lvl>
    <w:lvl w:ilvl="3" w:tplc="75582632">
      <w:start w:val="1"/>
      <w:numFmt w:val="bullet"/>
      <w:lvlText w:val="·"/>
      <w:lvlJc w:val="left"/>
      <w:pPr>
        <w:ind w:left="2880" w:hanging="360"/>
      </w:pPr>
      <w:rPr>
        <w:rFonts w:ascii="Symbol" w:eastAsia="Symbol" w:hAnsi="Symbol" w:cs="Symbol" w:hint="default"/>
      </w:rPr>
    </w:lvl>
    <w:lvl w:ilvl="4" w:tplc="A516B914">
      <w:start w:val="1"/>
      <w:numFmt w:val="bullet"/>
      <w:lvlText w:val="o"/>
      <w:lvlJc w:val="left"/>
      <w:pPr>
        <w:ind w:left="3600" w:hanging="360"/>
      </w:pPr>
      <w:rPr>
        <w:rFonts w:ascii="Courier New" w:eastAsia="Courier New" w:hAnsi="Courier New" w:cs="Courier New" w:hint="default"/>
      </w:rPr>
    </w:lvl>
    <w:lvl w:ilvl="5" w:tplc="DF8804D8">
      <w:start w:val="1"/>
      <w:numFmt w:val="bullet"/>
      <w:lvlText w:val="§"/>
      <w:lvlJc w:val="left"/>
      <w:pPr>
        <w:ind w:left="4320" w:hanging="360"/>
      </w:pPr>
      <w:rPr>
        <w:rFonts w:ascii="Wingdings" w:eastAsia="Wingdings" w:hAnsi="Wingdings" w:cs="Wingdings" w:hint="default"/>
      </w:rPr>
    </w:lvl>
    <w:lvl w:ilvl="6" w:tplc="2C8C7286">
      <w:start w:val="1"/>
      <w:numFmt w:val="bullet"/>
      <w:lvlText w:val="·"/>
      <w:lvlJc w:val="left"/>
      <w:pPr>
        <w:ind w:left="5040" w:hanging="360"/>
      </w:pPr>
      <w:rPr>
        <w:rFonts w:ascii="Symbol" w:eastAsia="Symbol" w:hAnsi="Symbol" w:cs="Symbol" w:hint="default"/>
      </w:rPr>
    </w:lvl>
    <w:lvl w:ilvl="7" w:tplc="1B8C136C">
      <w:start w:val="1"/>
      <w:numFmt w:val="bullet"/>
      <w:lvlText w:val="o"/>
      <w:lvlJc w:val="left"/>
      <w:pPr>
        <w:ind w:left="5760" w:hanging="360"/>
      </w:pPr>
      <w:rPr>
        <w:rFonts w:ascii="Courier New" w:eastAsia="Courier New" w:hAnsi="Courier New" w:cs="Courier New" w:hint="default"/>
      </w:rPr>
    </w:lvl>
    <w:lvl w:ilvl="8" w:tplc="63F0546E">
      <w:start w:val="1"/>
      <w:numFmt w:val="bullet"/>
      <w:lvlText w:val="§"/>
      <w:lvlJc w:val="left"/>
      <w:pPr>
        <w:ind w:left="6480" w:hanging="360"/>
      </w:pPr>
      <w:rPr>
        <w:rFonts w:ascii="Wingdings" w:eastAsia="Wingdings" w:hAnsi="Wingdings" w:cs="Wingdings" w:hint="default"/>
      </w:rPr>
    </w:lvl>
  </w:abstractNum>
  <w:num w:numId="1">
    <w:abstractNumId w:val="9"/>
  </w:num>
  <w:num w:numId="2">
    <w:abstractNumId w:val="1"/>
  </w:num>
  <w:num w:numId="3">
    <w:abstractNumId w:val="2"/>
  </w:num>
  <w:num w:numId="4">
    <w:abstractNumId w:val="5"/>
  </w:num>
  <w:num w:numId="5">
    <w:abstractNumId w:val="0"/>
  </w:num>
  <w:num w:numId="6">
    <w:abstractNumId w:val="4"/>
    <w:lvlOverride w:ilvl="0">
      <w:startOverride w:val="2"/>
    </w:lvlOverride>
  </w:num>
  <w:num w:numId="7">
    <w:abstractNumId w:val="7"/>
    <w:lvlOverride w:ilvl="0">
      <w:startOverride w:val="6"/>
    </w:lvlOverride>
  </w:num>
  <w:num w:numId="8">
    <w:abstractNumId w:val="3"/>
    <w:lvlOverride w:ilvl="0">
      <w:startOverride w:val="16"/>
    </w:lvlOverride>
  </w:num>
  <w:num w:numId="9">
    <w:abstractNumId w:val="8"/>
    <w:lvlOverride w:ilvl="0">
      <w:startOverride w:val="23"/>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5C9"/>
    <w:rsid w:val="00074D9E"/>
    <w:rsid w:val="00175E72"/>
    <w:rsid w:val="00215384"/>
    <w:rsid w:val="003760E4"/>
    <w:rsid w:val="00815605"/>
    <w:rsid w:val="00820993"/>
    <w:rsid w:val="00882AB8"/>
    <w:rsid w:val="008B098A"/>
    <w:rsid w:val="008F2C1E"/>
    <w:rsid w:val="00A93026"/>
    <w:rsid w:val="00AA1059"/>
    <w:rsid w:val="00AC315F"/>
    <w:rsid w:val="00E32D69"/>
    <w:rsid w:val="00E945C9"/>
    <w:rsid w:val="00F06B69"/>
    <w:rsid w:val="00F64C33"/>
    <w:rsid w:val="00F95075"/>
    <w:rsid w:val="00FE2A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B93D92"/>
  <w15:docId w15:val="{A9A54719-DA29-4804-B664-A8CEF4B3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 w:val="21"/>
      <w:szCs w:val="24"/>
    </w:rPr>
  </w:style>
  <w:style w:type="paragraph" w:styleId="1">
    <w:name w:val="heading 1"/>
    <w:basedOn w:val="a"/>
    <w:next w:val="a"/>
    <w:link w:val="10"/>
    <w:qFormat/>
    <w:pPr>
      <w:keepNext/>
      <w:keepLines/>
      <w:spacing w:before="340" w:after="330" w:line="578" w:lineRule="auto"/>
      <w:outlineLvl w:val="0"/>
    </w:pPr>
    <w:rPr>
      <w:rFonts w:eastAsia="黑体"/>
      <w:b/>
      <w:bCs/>
      <w:sz w:val="36"/>
      <w:szCs w:val="44"/>
    </w:rPr>
  </w:style>
  <w:style w:type="paragraph" w:styleId="2">
    <w:name w:val="heading 2"/>
    <w:basedOn w:val="a"/>
    <w:next w:val="a"/>
    <w:link w:val="20"/>
    <w:qFormat/>
    <w:pPr>
      <w:keepNext/>
      <w:keepLines/>
      <w:spacing w:before="260" w:after="260" w:line="416" w:lineRule="auto"/>
      <w:outlineLvl w:val="1"/>
    </w:pPr>
    <w:rPr>
      <w:rFonts w:ascii="Cambria" w:hAnsi="Cambria"/>
      <w:b/>
      <w:bCs/>
      <w:sz w:val="32"/>
      <w:szCs w:val="32"/>
    </w:rPr>
  </w:style>
  <w:style w:type="paragraph" w:styleId="3">
    <w:name w:val="heading 3"/>
    <w:basedOn w:val="a"/>
    <w:next w:val="a0"/>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keepLines/>
      <w:spacing w:before="280" w:after="290" w:line="376" w:lineRule="auto"/>
      <w:outlineLvl w:val="3"/>
    </w:pPr>
    <w:rPr>
      <w:rFonts w:ascii="Cambria" w:hAnsi="Cambria"/>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50">
    <w:name w:val="标题 5 字符"/>
    <w:link w:val="5"/>
    <w:uiPriority w:val="9"/>
    <w:rPr>
      <w:rFonts w:ascii="Arial" w:eastAsia="Arial" w:hAnsi="Arial" w:cs="Arial"/>
      <w:b/>
      <w:bCs/>
      <w:sz w:val="24"/>
      <w:szCs w:val="24"/>
    </w:rPr>
  </w:style>
  <w:style w:type="character" w:customStyle="1" w:styleId="60">
    <w:name w:val="标题 6 字符"/>
    <w:link w:val="6"/>
    <w:uiPriority w:val="9"/>
    <w:rPr>
      <w:rFonts w:ascii="Arial" w:eastAsia="Arial" w:hAnsi="Arial" w:cs="Arial"/>
      <w:b/>
      <w:bCs/>
      <w:sz w:val="22"/>
      <w:szCs w:val="22"/>
    </w:rPr>
  </w:style>
  <w:style w:type="character" w:customStyle="1" w:styleId="70">
    <w:name w:val="标题 7 字符"/>
    <w:link w:val="7"/>
    <w:uiPriority w:val="9"/>
    <w:rPr>
      <w:rFonts w:ascii="Arial" w:eastAsia="Arial" w:hAnsi="Arial" w:cs="Arial"/>
      <w:b/>
      <w:bCs/>
      <w:i/>
      <w:iCs/>
      <w:sz w:val="22"/>
      <w:szCs w:val="22"/>
    </w:rPr>
  </w:style>
  <w:style w:type="character" w:customStyle="1" w:styleId="80">
    <w:name w:val="标题 8 字符"/>
    <w:link w:val="8"/>
    <w:uiPriority w:val="9"/>
    <w:rPr>
      <w:rFonts w:ascii="Arial" w:eastAsia="Arial" w:hAnsi="Arial" w:cs="Arial"/>
      <w:i/>
      <w:iCs/>
      <w:sz w:val="22"/>
      <w:szCs w:val="22"/>
    </w:rPr>
  </w:style>
  <w:style w:type="character" w:customStyle="1" w:styleId="90">
    <w:name w:val="标题 9 字符"/>
    <w:link w:val="9"/>
    <w:uiPriority w:val="9"/>
    <w:rPr>
      <w:rFonts w:ascii="Arial" w:eastAsia="Arial" w:hAnsi="Arial" w:cs="Arial"/>
      <w:i/>
      <w:iCs/>
      <w:sz w:val="21"/>
      <w:szCs w:val="21"/>
    </w:rPr>
  </w:style>
  <w:style w:type="paragraph" w:styleId="a4">
    <w:name w:val="List Paragraph"/>
    <w:basedOn w:val="a"/>
    <w:uiPriority w:val="34"/>
    <w:qFormat/>
    <w:pPr>
      <w:ind w:left="720"/>
      <w:contextualSpacing/>
    </w:pPr>
  </w:style>
  <w:style w:type="paragraph" w:styleId="a5">
    <w:name w:val="No Spacing"/>
    <w:uiPriority w:val="1"/>
    <w:qFormat/>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标题 字符"/>
    <w:link w:val="a6"/>
    <w:uiPriority w:val="10"/>
    <w:rPr>
      <w:sz w:val="48"/>
      <w:szCs w:val="48"/>
    </w:rPr>
  </w:style>
  <w:style w:type="paragraph" w:styleId="a8">
    <w:name w:val="Subtitle"/>
    <w:basedOn w:val="a"/>
    <w:next w:val="a"/>
    <w:link w:val="a9"/>
    <w:uiPriority w:val="11"/>
    <w:qFormat/>
    <w:pPr>
      <w:spacing w:before="200" w:after="200"/>
    </w:pPr>
    <w:rPr>
      <w:sz w:val="24"/>
    </w:rPr>
  </w:style>
  <w:style w:type="character" w:customStyle="1" w:styleId="a9">
    <w:name w:val="副标题 字符"/>
    <w:link w:val="a8"/>
    <w:uiPriority w:val="11"/>
    <w:rPr>
      <w:sz w:val="24"/>
      <w:szCs w:val="24"/>
    </w:rPr>
  </w:style>
  <w:style w:type="paragraph" w:styleId="aa">
    <w:name w:val="Quote"/>
    <w:basedOn w:val="a"/>
    <w:next w:val="a"/>
    <w:link w:val="ab"/>
    <w:uiPriority w:val="29"/>
    <w:qFormat/>
    <w:pPr>
      <w:ind w:left="720" w:right="720"/>
    </w:pPr>
    <w:rPr>
      <w:i/>
    </w:rPr>
  </w:style>
  <w:style w:type="character" w:customStyle="1" w:styleId="ab">
    <w:name w:val="引用 字符"/>
    <w:link w:val="aa"/>
    <w:uiPriority w:val="29"/>
    <w:rPr>
      <w:i/>
    </w:rPr>
  </w:style>
  <w:style w:type="paragraph" w:styleId="ac">
    <w:name w:val="Intense Quote"/>
    <w:basedOn w:val="a"/>
    <w:next w:val="a"/>
    <w:link w:val="a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明显引用 字符"/>
    <w:link w:val="ac"/>
    <w:uiPriority w:val="30"/>
    <w:rPr>
      <w:i/>
    </w:rPr>
  </w:style>
  <w:style w:type="paragraph" w:styleId="ae">
    <w:name w:val="header"/>
    <w:basedOn w:val="a"/>
    <w:link w:val="af"/>
    <w:pPr>
      <w:pBdr>
        <w:bottom w:val="single" w:sz="6" w:space="1" w:color="000000"/>
      </w:pBdr>
      <w:tabs>
        <w:tab w:val="center" w:pos="4153"/>
        <w:tab w:val="right" w:pos="8306"/>
      </w:tabs>
      <w:jc w:val="center"/>
    </w:pPr>
    <w:rPr>
      <w:sz w:val="18"/>
      <w:szCs w:val="18"/>
    </w:rPr>
  </w:style>
  <w:style w:type="character" w:customStyle="1" w:styleId="HeaderChar">
    <w:name w:val="Header Char"/>
    <w:uiPriority w:val="99"/>
  </w:style>
  <w:style w:type="paragraph" w:styleId="af0">
    <w:name w:val="footer"/>
    <w:basedOn w:val="a"/>
    <w:link w:val="af1"/>
    <w:uiPriority w:val="99"/>
    <w:pPr>
      <w:tabs>
        <w:tab w:val="center" w:pos="4153"/>
        <w:tab w:val="right" w:pos="8306"/>
      </w:tabs>
      <w:jc w:val="left"/>
    </w:pPr>
    <w:rPr>
      <w:sz w:val="18"/>
      <w:szCs w:val="20"/>
    </w:rPr>
  </w:style>
  <w:style w:type="character" w:customStyle="1" w:styleId="FooterChar">
    <w:name w:val="Footer Char"/>
    <w:uiPriority w:val="99"/>
  </w:style>
  <w:style w:type="paragraph" w:styleId="af2">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3">
    <w:name w:val="Table Grid"/>
    <w:basedOn w:val="a2"/>
    <w:pPr>
      <w:widowControl w:val="0"/>
      <w:jc w:val="both"/>
    </w:p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网格表 7 彩色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1">
    <w:name w:val="清单表 1 浅色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清单表 7 彩色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4">
    <w:name w:val="Hyperlink"/>
    <w:rPr>
      <w:color w:val="0000FF"/>
      <w:u w:val="single"/>
    </w:rPr>
  </w:style>
  <w:style w:type="paragraph" w:styleId="af5">
    <w:name w:val="footnote text"/>
    <w:basedOn w:val="a"/>
    <w:link w:val="af6"/>
    <w:uiPriority w:val="99"/>
    <w:semiHidden/>
    <w:unhideWhenUsed/>
    <w:pPr>
      <w:spacing w:after="40"/>
    </w:pPr>
    <w:rPr>
      <w:sz w:val="18"/>
    </w:rPr>
  </w:style>
  <w:style w:type="character" w:customStyle="1" w:styleId="af6">
    <w:name w:val="脚注文本 字符"/>
    <w:link w:val="af5"/>
    <w:uiPriority w:val="99"/>
    <w:rPr>
      <w:sz w:val="18"/>
    </w:rPr>
  </w:style>
  <w:style w:type="character" w:styleId="af7">
    <w:name w:val="footnote reference"/>
    <w:uiPriority w:val="99"/>
    <w:unhideWhenUsed/>
    <w:rPr>
      <w:vertAlign w:val="superscript"/>
    </w:rPr>
  </w:style>
  <w:style w:type="paragraph" w:styleId="af8">
    <w:name w:val="endnote text"/>
    <w:basedOn w:val="a"/>
    <w:link w:val="af9"/>
    <w:uiPriority w:val="99"/>
    <w:semiHidden/>
    <w:unhideWhenUsed/>
    <w:rPr>
      <w:sz w:val="20"/>
    </w:rPr>
  </w:style>
  <w:style w:type="character" w:customStyle="1" w:styleId="af9">
    <w:name w:val="尾注文本 字符"/>
    <w:link w:val="af8"/>
    <w:uiPriority w:val="99"/>
    <w:rPr>
      <w:sz w:val="20"/>
    </w:rPr>
  </w:style>
  <w:style w:type="character" w:styleId="afa">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2">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2">
    <w:name w:val="toc 6"/>
    <w:basedOn w:val="a"/>
    <w:next w:val="a"/>
    <w:uiPriority w:val="39"/>
    <w:unhideWhenUsed/>
    <w:pPr>
      <w:spacing w:after="57"/>
      <w:ind w:left="1417"/>
    </w:pPr>
  </w:style>
  <w:style w:type="paragraph" w:styleId="72">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TOC">
    <w:name w:val="TOC Heading"/>
    <w:uiPriority w:val="39"/>
    <w:unhideWhenUsed/>
  </w:style>
  <w:style w:type="paragraph" w:styleId="afb">
    <w:name w:val="table of figures"/>
    <w:basedOn w:val="a"/>
    <w:next w:val="a"/>
    <w:uiPriority w:val="99"/>
    <w:unhideWhenUsed/>
  </w:style>
  <w:style w:type="character" w:customStyle="1" w:styleId="10">
    <w:name w:val="标题 1 字符"/>
    <w:link w:val="1"/>
    <w:rPr>
      <w:rFonts w:eastAsia="黑体"/>
      <w:b/>
      <w:bCs/>
      <w:sz w:val="36"/>
      <w:szCs w:val="44"/>
      <w:lang w:val="en-US" w:eastAsia="zh-CN" w:bidi="ar-SA"/>
    </w:rPr>
  </w:style>
  <w:style w:type="character" w:customStyle="1" w:styleId="20">
    <w:name w:val="标题 2 字符"/>
    <w:link w:val="2"/>
    <w:semiHidden/>
    <w:rPr>
      <w:rFonts w:ascii="Cambria" w:eastAsia="宋体" w:hAnsi="Cambria" w:cs="Times New Roman"/>
      <w:b/>
      <w:bCs/>
      <w:sz w:val="32"/>
      <w:szCs w:val="32"/>
    </w:rPr>
  </w:style>
  <w:style w:type="character" w:customStyle="1" w:styleId="30">
    <w:name w:val="标题 3 字符"/>
    <w:link w:val="3"/>
    <w:rPr>
      <w:b/>
      <w:bCs/>
      <w:sz w:val="32"/>
      <w:szCs w:val="32"/>
    </w:rPr>
  </w:style>
  <w:style w:type="paragraph" w:styleId="a0">
    <w:name w:val="Normal Indent"/>
    <w:basedOn w:val="a"/>
    <w:link w:val="afc"/>
    <w:pPr>
      <w:ind w:firstLine="420"/>
    </w:pPr>
    <w:rPr>
      <w:szCs w:val="21"/>
    </w:rPr>
  </w:style>
  <w:style w:type="character" w:customStyle="1" w:styleId="afc">
    <w:name w:val="正文缩进 字符"/>
    <w:link w:val="a0"/>
    <w:rPr>
      <w:sz w:val="21"/>
      <w:szCs w:val="21"/>
    </w:rPr>
  </w:style>
  <w:style w:type="character" w:customStyle="1" w:styleId="40">
    <w:name w:val="标题 4 字符"/>
    <w:link w:val="4"/>
    <w:rPr>
      <w:rFonts w:ascii="Cambria" w:eastAsia="宋体" w:hAnsi="Cambria" w:cs="Times New Roman"/>
      <w:b/>
      <w:bCs/>
      <w:sz w:val="28"/>
      <w:szCs w:val="28"/>
    </w:rPr>
  </w:style>
  <w:style w:type="paragraph" w:styleId="afd">
    <w:name w:val="annotation text"/>
    <w:basedOn w:val="a"/>
    <w:qFormat/>
    <w:pPr>
      <w:jc w:val="left"/>
    </w:pPr>
  </w:style>
  <w:style w:type="paragraph" w:styleId="afe">
    <w:name w:val="Body Text"/>
    <w:basedOn w:val="a"/>
    <w:next w:val="a"/>
    <w:unhideWhenUsed/>
    <w:qFormat/>
    <w:pPr>
      <w:spacing w:after="120"/>
    </w:pPr>
    <w:rPr>
      <w:rFonts w:ascii="Calibri" w:hAnsi="Calibri"/>
      <w:szCs w:val="22"/>
    </w:rPr>
  </w:style>
  <w:style w:type="paragraph" w:styleId="aff">
    <w:name w:val="Plain Text"/>
    <w:basedOn w:val="a"/>
    <w:link w:val="aff0"/>
    <w:qFormat/>
    <w:rPr>
      <w:rFonts w:ascii="宋体" w:hAnsi="Courier New"/>
      <w:szCs w:val="20"/>
    </w:rPr>
  </w:style>
  <w:style w:type="character" w:customStyle="1" w:styleId="aff0">
    <w:name w:val="纯文本 字符"/>
    <w:link w:val="aff"/>
    <w:rPr>
      <w:rFonts w:ascii="宋体" w:eastAsia="宋体" w:hAnsi="Courier New"/>
      <w:sz w:val="21"/>
      <w:lang w:val="en-US" w:eastAsia="zh-CN" w:bidi="ar-SA"/>
    </w:rPr>
  </w:style>
  <w:style w:type="paragraph" w:styleId="aff1">
    <w:name w:val="Date"/>
    <w:basedOn w:val="a"/>
    <w:next w:val="a"/>
    <w:rPr>
      <w:rFonts w:ascii="宋体" w:eastAsia="黑体"/>
      <w:spacing w:val="10"/>
      <w:position w:val="2"/>
      <w:sz w:val="30"/>
    </w:rPr>
  </w:style>
  <w:style w:type="paragraph" w:styleId="aff2">
    <w:name w:val="Balloon Text"/>
    <w:basedOn w:val="a"/>
    <w:semiHidden/>
    <w:rPr>
      <w:sz w:val="18"/>
      <w:szCs w:val="18"/>
    </w:rPr>
  </w:style>
  <w:style w:type="character" w:customStyle="1" w:styleId="af1">
    <w:name w:val="页脚 字符"/>
    <w:link w:val="af0"/>
    <w:uiPriority w:val="99"/>
    <w:rPr>
      <w:sz w:val="18"/>
    </w:rPr>
  </w:style>
  <w:style w:type="character" w:customStyle="1" w:styleId="af">
    <w:name w:val="页眉 字符"/>
    <w:link w:val="ae"/>
    <w:rPr>
      <w:sz w:val="18"/>
      <w:szCs w:val="18"/>
    </w:rPr>
  </w:style>
  <w:style w:type="paragraph" w:styleId="aff3">
    <w:name w:val="Normal (Web)"/>
    <w:basedOn w:val="a"/>
    <w:qFormat/>
    <w:pPr>
      <w:widowControl/>
      <w:spacing w:before="100" w:beforeAutospacing="1" w:after="100" w:afterAutospacing="1"/>
      <w:jc w:val="left"/>
    </w:pPr>
    <w:rPr>
      <w:rFonts w:ascii="宋体" w:hAnsi="宋体" w:cs="宋体"/>
      <w:sz w:val="24"/>
    </w:rPr>
  </w:style>
  <w:style w:type="character" w:styleId="aff4">
    <w:name w:val="Strong"/>
    <w:qFormat/>
    <w:rPr>
      <w:b/>
      <w:bCs/>
    </w:rPr>
  </w:style>
  <w:style w:type="character" w:styleId="aff5">
    <w:name w:val="page number"/>
  </w:style>
  <w:style w:type="paragraph" w:customStyle="1" w:styleId="Default">
    <w:name w:val="Default"/>
    <w:basedOn w:val="a"/>
    <w:semiHidden/>
    <w:qFormat/>
    <w:pPr>
      <w:jc w:val="left"/>
    </w:pPr>
    <w:rPr>
      <w:rFonts w:ascii="宋体" w:hAnsi="Calibri" w:cs="宋体"/>
      <w:color w:val="000000"/>
      <w:sz w:val="24"/>
    </w:rPr>
  </w:style>
  <w:style w:type="paragraph" w:customStyle="1" w:styleId="p0">
    <w:name w:val="p0"/>
    <w:basedOn w:val="a"/>
    <w:pPr>
      <w:widowControl/>
      <w:spacing w:before="100" w:beforeAutospacing="1" w:after="100" w:afterAutospacing="1"/>
      <w:jc w:val="left"/>
    </w:pPr>
    <w:rPr>
      <w:rFonts w:ascii="宋体" w:hAnsi="宋体" w:cs="宋体"/>
      <w:sz w:val="24"/>
    </w:rPr>
  </w:style>
  <w:style w:type="paragraph" w:customStyle="1" w:styleId="aff6">
    <w:name w:val="普通正文"/>
    <w:basedOn w:val="a"/>
    <w:pPr>
      <w:spacing w:before="120" w:after="120" w:line="360" w:lineRule="auto"/>
      <w:ind w:firstLine="480"/>
      <w:jc w:val="left"/>
    </w:pPr>
    <w:rPr>
      <w:rFonts w:ascii="Arial" w:hAnsi="Arial"/>
      <w:sz w:val="24"/>
    </w:rPr>
  </w:style>
  <w:style w:type="paragraph" w:customStyle="1" w:styleId="Char">
    <w:name w:val="Char"/>
    <w:basedOn w:val="a"/>
    <w:pPr>
      <w:tabs>
        <w:tab w:val="left" w:pos="360"/>
      </w:tabs>
      <w:ind w:firstLine="200"/>
    </w:pPr>
    <w:rPr>
      <w:sz w:val="28"/>
      <w:szCs w:val="30"/>
    </w:rPr>
  </w:style>
  <w:style w:type="paragraph" w:customStyle="1" w:styleId="CharCharCharCharCharCharCharCharCharChar">
    <w:name w:val="Char Char Char Char Char Char Char Char Char Char"/>
    <w:basedOn w:val="a"/>
    <w:pPr>
      <w:widowControl/>
      <w:spacing w:after="160" w:line="240" w:lineRule="exact"/>
      <w:jc w:val="left"/>
    </w:pPr>
    <w:rPr>
      <w:rFonts w:ascii="Verdana" w:eastAsia="仿宋_GB2312" w:hAnsi="Verdana"/>
      <w:sz w:val="24"/>
      <w:szCs w:val="20"/>
      <w:lang w:eastAsia="en-US"/>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3">
    <w:name w:val="页脚1"/>
    <w:basedOn w:val="a"/>
    <w:uiPriority w:val="99"/>
    <w:unhideWhenUsed/>
    <w:qFormat/>
    <w:pPr>
      <w:tabs>
        <w:tab w:val="center" w:pos="4153"/>
        <w:tab w:val="right" w:pos="8306"/>
      </w:tabs>
      <w:jc w:val="left"/>
    </w:pPr>
    <w:rPr>
      <w:sz w:val="18"/>
      <w:szCs w:val="18"/>
    </w:rPr>
  </w:style>
  <w:style w:type="paragraph" w:customStyle="1" w:styleId="212">
    <w:name w:val="正文首行缩进 21"/>
    <w:basedOn w:val="14"/>
    <w:qFormat/>
    <w:pPr>
      <w:ind w:firstLine="420"/>
    </w:pPr>
  </w:style>
  <w:style w:type="paragraph" w:customStyle="1" w:styleId="14">
    <w:name w:val="正文文本缩进1"/>
    <w:basedOn w:val="a"/>
    <w:qFormat/>
    <w:pPr>
      <w:spacing w:after="120"/>
      <w:ind w:left="420"/>
    </w:pPr>
  </w:style>
  <w:style w:type="character" w:customStyle="1" w:styleId="15">
    <w:name w:val="纯文本 字符1"/>
    <w:aliases w:val="普通文字1 字符,普通文字 字符,普通文字 Char Char Char Char Char Char 字符,普通文字 Char Char Char Char Char Char Char Char Char 字符,普通文字 Char Char Char Char Char Char Char Char Char Char 字符,普通文字2 字符,普通文字3 字符,普通文字4 字符,普通文字5 字符,普通文字6 字符,普通文字11 字符,普通文字21 字符,普通文字31 字符,小 字符"/>
    <w:qFormat/>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59</Pages>
  <Words>6015</Words>
  <Characters>34288</Characters>
  <Application>Microsoft Office Word</Application>
  <DocSecurity>0</DocSecurity>
  <Lines>285</Lines>
  <Paragraphs>80</Paragraphs>
  <ScaleCrop>false</ScaleCrop>
  <Company>微软</Company>
  <LinksUpToDate>false</LinksUpToDate>
  <CharactersWithSpaces>40223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LENOVO</cp:lastModifiedBy>
  <cp:revision>6</cp:revision>
  <dcterms:created xsi:type="dcterms:W3CDTF">2025-11-05T08:42:00Z</dcterms:created>
  <dcterms:modified xsi:type="dcterms:W3CDTF">2025-11-05T08:53:00Z</dcterms:modified>
</cp:coreProperties>
</file>